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D14F2">
      <w:pPr>
        <w:jc w:val="center"/>
        <w:rPr>
          <w:rFonts w:hint="eastAsia" w:asciiTheme="minorEastAsia" w:hAnsiTheme="minorEastAsia" w:eastAsiaTheme="minorEastAsia" w:cstheme="minorEastAsia"/>
          <w:b/>
          <w:bCs/>
          <w:i w:val="0"/>
          <w:iCs w:val="0"/>
          <w:caps w:val="0"/>
          <w:color w:val="auto"/>
          <w:spacing w:val="0"/>
          <w:sz w:val="40"/>
          <w:szCs w:val="40"/>
          <w:highlight w:val="none"/>
          <w:shd w:val="clear" w:fill="FFFFFF"/>
          <w:lang w:val="en-US" w:eastAsia="zh-CN"/>
        </w:rPr>
      </w:pPr>
      <w:r>
        <w:rPr>
          <w:rFonts w:hint="eastAsia" w:asciiTheme="minorEastAsia" w:hAnsiTheme="minorEastAsia" w:cstheme="minorEastAsia"/>
          <w:b/>
          <w:bCs/>
          <w:i w:val="0"/>
          <w:iCs w:val="0"/>
          <w:caps w:val="0"/>
          <w:color w:val="auto"/>
          <w:spacing w:val="0"/>
          <w:sz w:val="40"/>
          <w:szCs w:val="40"/>
          <w:highlight w:val="none"/>
          <w:shd w:val="clear" w:fill="FFFFFF"/>
          <w:lang w:eastAsia="zh-CN"/>
        </w:rPr>
        <w:t>滑县发展和改革委员会项目评审及专家咨询评估服务采购项目</w:t>
      </w:r>
      <w:r>
        <w:rPr>
          <w:rFonts w:hint="eastAsia" w:asciiTheme="minorEastAsia" w:hAnsiTheme="minorEastAsia" w:cstheme="minorEastAsia"/>
          <w:b/>
          <w:bCs/>
          <w:i w:val="0"/>
          <w:iCs w:val="0"/>
          <w:caps w:val="0"/>
          <w:color w:val="auto"/>
          <w:spacing w:val="0"/>
          <w:sz w:val="40"/>
          <w:szCs w:val="40"/>
          <w:highlight w:val="none"/>
          <w:shd w:val="clear" w:fill="FFFFFF"/>
          <w:lang w:val="en-US" w:eastAsia="zh-CN"/>
        </w:rPr>
        <w:t>中标</w:t>
      </w:r>
      <w:r>
        <w:rPr>
          <w:rFonts w:hint="eastAsia" w:asciiTheme="minorEastAsia" w:hAnsiTheme="minorEastAsia" w:eastAsiaTheme="minorEastAsia" w:cstheme="minorEastAsia"/>
          <w:b/>
          <w:bCs/>
          <w:i w:val="0"/>
          <w:iCs w:val="0"/>
          <w:caps w:val="0"/>
          <w:color w:val="auto"/>
          <w:spacing w:val="0"/>
          <w:sz w:val="40"/>
          <w:szCs w:val="40"/>
          <w:highlight w:val="none"/>
          <w:shd w:val="clear" w:fill="FFFFFF"/>
          <w:lang w:val="en-US" w:eastAsia="zh-CN"/>
        </w:rPr>
        <w:t>公告</w:t>
      </w:r>
    </w:p>
    <w:p w14:paraId="5B680F65">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b w:val="0"/>
          <w:bCs w:val="0"/>
          <w:i w:val="0"/>
          <w:iCs w:val="0"/>
          <w:caps w:val="0"/>
          <w:color w:val="auto"/>
          <w:spacing w:val="0"/>
          <w:sz w:val="24"/>
          <w:szCs w:val="24"/>
          <w:highlight w:val="none"/>
          <w:shd w:val="clear" w:fill="FFFFFF"/>
          <w:lang w:val="en-US" w:eastAsia="zh-CN"/>
        </w:rPr>
      </w:pPr>
      <w:r>
        <w:rPr>
          <w:rFonts w:hint="eastAsia" w:asciiTheme="minorEastAsia" w:hAnsiTheme="minorEastAsia" w:eastAsiaTheme="minorEastAsia" w:cstheme="minorEastAsia"/>
          <w:b w:val="0"/>
          <w:bCs w:val="0"/>
          <w:i w:val="0"/>
          <w:iCs w:val="0"/>
          <w:caps w:val="0"/>
          <w:color w:val="auto"/>
          <w:spacing w:val="0"/>
          <w:sz w:val="24"/>
          <w:szCs w:val="24"/>
          <w:highlight w:val="none"/>
          <w:shd w:val="clear" w:fill="FFFFFF"/>
          <w:lang w:val="en-US" w:eastAsia="zh-CN"/>
        </w:rPr>
        <w:t>一、</w:t>
      </w:r>
      <w:r>
        <w:rPr>
          <w:rFonts w:hint="default" w:asciiTheme="minorEastAsia" w:hAnsiTheme="minorEastAsia" w:eastAsiaTheme="minorEastAsia" w:cstheme="minorEastAsia"/>
          <w:b w:val="0"/>
          <w:bCs w:val="0"/>
          <w:i w:val="0"/>
          <w:iCs w:val="0"/>
          <w:caps w:val="0"/>
          <w:color w:val="auto"/>
          <w:spacing w:val="0"/>
          <w:sz w:val="24"/>
          <w:szCs w:val="24"/>
          <w:highlight w:val="none"/>
          <w:shd w:val="clear" w:fill="FFFFFF"/>
          <w:lang w:val="en-US" w:eastAsia="zh-CN"/>
        </w:rPr>
        <w:t>项目基本情况</w:t>
      </w:r>
    </w:p>
    <w:p w14:paraId="42C09259">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cstheme="minorEastAsia"/>
          <w:b w:val="0"/>
          <w:bCs w:val="0"/>
          <w:i w:val="0"/>
          <w:iCs w:val="0"/>
          <w:caps w:val="0"/>
          <w:color w:val="auto"/>
          <w:spacing w:val="0"/>
          <w:sz w:val="24"/>
          <w:szCs w:val="24"/>
          <w:highlight w:val="none"/>
          <w:shd w:val="clear" w:fill="FFFFFF"/>
          <w:lang w:val="en-US" w:eastAsia="zh-CN"/>
        </w:rPr>
      </w:pPr>
      <w:r>
        <w:rPr>
          <w:rFonts w:hint="eastAsia" w:asciiTheme="minorEastAsia" w:hAnsiTheme="minorEastAsia" w:eastAsiaTheme="minorEastAsia" w:cstheme="minorEastAsia"/>
          <w:b w:val="0"/>
          <w:bCs w:val="0"/>
          <w:i w:val="0"/>
          <w:iCs w:val="0"/>
          <w:caps w:val="0"/>
          <w:color w:val="auto"/>
          <w:spacing w:val="0"/>
          <w:kern w:val="0"/>
          <w:sz w:val="24"/>
          <w:szCs w:val="24"/>
          <w:highlight w:val="none"/>
          <w:shd w:val="clear" w:fill="FFFFFF"/>
          <w:lang w:val="en-US" w:eastAsia="zh-CN" w:bidi="ar"/>
        </w:rPr>
        <w:t>1、</w:t>
      </w:r>
      <w:r>
        <w:rPr>
          <w:rFonts w:hint="eastAsia" w:asciiTheme="minorEastAsia" w:hAnsiTheme="minorEastAsia" w:cstheme="minorEastAsia"/>
          <w:b w:val="0"/>
          <w:bCs w:val="0"/>
          <w:i w:val="0"/>
          <w:iCs w:val="0"/>
          <w:caps w:val="0"/>
          <w:color w:val="auto"/>
          <w:spacing w:val="0"/>
          <w:sz w:val="24"/>
          <w:szCs w:val="24"/>
          <w:highlight w:val="none"/>
          <w:shd w:val="clear" w:fill="FFFFFF"/>
          <w:lang w:val="en-US" w:eastAsia="zh-CN"/>
        </w:rPr>
        <w:t>采购项目编号：滑财购招-2026-15</w:t>
      </w:r>
    </w:p>
    <w:p w14:paraId="2707BDD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cstheme="minorEastAsia"/>
          <w:b w:val="0"/>
          <w:bCs w:val="0"/>
          <w:i w:val="0"/>
          <w:iCs w:val="0"/>
          <w:caps w:val="0"/>
          <w:color w:val="auto"/>
          <w:spacing w:val="0"/>
          <w:sz w:val="24"/>
          <w:szCs w:val="24"/>
          <w:highlight w:val="none"/>
          <w:shd w:val="clear" w:fill="FFFFFF"/>
          <w:lang w:val="en-US" w:eastAsia="zh-CN"/>
        </w:rPr>
      </w:pPr>
      <w:r>
        <w:rPr>
          <w:rFonts w:hint="default" w:asciiTheme="minorEastAsia" w:hAnsiTheme="minorEastAsia" w:eastAsiaTheme="minorEastAsia" w:cstheme="minorEastAsia"/>
          <w:b w:val="0"/>
          <w:bCs w:val="0"/>
          <w:i w:val="0"/>
          <w:iCs w:val="0"/>
          <w:caps w:val="0"/>
          <w:color w:val="auto"/>
          <w:spacing w:val="0"/>
          <w:kern w:val="0"/>
          <w:sz w:val="24"/>
          <w:szCs w:val="24"/>
          <w:highlight w:val="none"/>
          <w:shd w:val="clear" w:fill="FFFFFF"/>
          <w:lang w:val="en-US" w:eastAsia="zh-CN" w:bidi="ar"/>
        </w:rPr>
        <w:t>2、</w:t>
      </w:r>
      <w:r>
        <w:rPr>
          <w:rFonts w:hint="eastAsia" w:asciiTheme="minorEastAsia" w:hAnsiTheme="minorEastAsia" w:cstheme="minorEastAsia"/>
          <w:b w:val="0"/>
          <w:bCs w:val="0"/>
          <w:i w:val="0"/>
          <w:iCs w:val="0"/>
          <w:caps w:val="0"/>
          <w:color w:val="auto"/>
          <w:spacing w:val="0"/>
          <w:sz w:val="24"/>
          <w:szCs w:val="24"/>
          <w:highlight w:val="none"/>
          <w:shd w:val="clear" w:fill="FFFFFF"/>
          <w:lang w:val="en-US" w:eastAsia="zh-CN"/>
        </w:rPr>
        <w:t>采购项目名称：</w:t>
      </w:r>
      <w:bookmarkStart w:id="0" w:name="OLE_LINK1"/>
      <w:r>
        <w:rPr>
          <w:rFonts w:hint="eastAsia" w:asciiTheme="minorEastAsia" w:hAnsiTheme="minorEastAsia" w:cstheme="minorEastAsia"/>
          <w:b w:val="0"/>
          <w:bCs w:val="0"/>
          <w:i w:val="0"/>
          <w:iCs w:val="0"/>
          <w:caps w:val="0"/>
          <w:color w:val="auto"/>
          <w:spacing w:val="0"/>
          <w:sz w:val="24"/>
          <w:szCs w:val="24"/>
          <w:highlight w:val="none"/>
          <w:shd w:val="clear" w:fill="FFFFFF"/>
          <w:lang w:val="en-US" w:eastAsia="zh-CN"/>
        </w:rPr>
        <w:t>滑县发展和改革委员会项目评审及专家咨询评估服务采购项目</w:t>
      </w:r>
    </w:p>
    <w:bookmarkEnd w:id="0"/>
    <w:p w14:paraId="4E2443C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cstheme="minorEastAsia"/>
          <w:b w:val="0"/>
          <w:bCs w:val="0"/>
          <w:i w:val="0"/>
          <w:iCs w:val="0"/>
          <w:caps w:val="0"/>
          <w:color w:val="auto"/>
          <w:spacing w:val="0"/>
          <w:sz w:val="24"/>
          <w:szCs w:val="24"/>
          <w:highlight w:val="none"/>
          <w:shd w:val="clear" w:fill="FFFFFF"/>
          <w:lang w:val="en-US" w:eastAsia="zh-CN"/>
        </w:rPr>
      </w:pPr>
      <w:r>
        <w:rPr>
          <w:rFonts w:hint="default" w:asciiTheme="minorEastAsia" w:hAnsiTheme="minorEastAsia" w:eastAsiaTheme="minorEastAsia" w:cstheme="minorEastAsia"/>
          <w:b w:val="0"/>
          <w:bCs w:val="0"/>
          <w:i w:val="0"/>
          <w:iCs w:val="0"/>
          <w:caps w:val="0"/>
          <w:color w:val="auto"/>
          <w:spacing w:val="0"/>
          <w:kern w:val="0"/>
          <w:sz w:val="24"/>
          <w:szCs w:val="24"/>
          <w:highlight w:val="none"/>
          <w:shd w:val="clear" w:fill="FFFFFF"/>
          <w:lang w:val="en-US" w:eastAsia="zh-CN" w:bidi="ar"/>
        </w:rPr>
        <w:t>3、</w:t>
      </w:r>
      <w:r>
        <w:rPr>
          <w:rFonts w:hint="eastAsia" w:asciiTheme="minorEastAsia" w:hAnsiTheme="minorEastAsia" w:cstheme="minorEastAsia"/>
          <w:b w:val="0"/>
          <w:bCs w:val="0"/>
          <w:i w:val="0"/>
          <w:iCs w:val="0"/>
          <w:caps w:val="0"/>
          <w:color w:val="auto"/>
          <w:spacing w:val="0"/>
          <w:sz w:val="24"/>
          <w:szCs w:val="24"/>
          <w:highlight w:val="none"/>
          <w:shd w:val="clear" w:fill="FFFFFF"/>
          <w:lang w:val="en-US" w:eastAsia="zh-CN"/>
        </w:rPr>
        <w:t>采购方式：公开招标</w:t>
      </w:r>
    </w:p>
    <w:p w14:paraId="7CEE055E">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cstheme="minorEastAsia"/>
          <w:b w:val="0"/>
          <w:bCs w:val="0"/>
          <w:i w:val="0"/>
          <w:iCs w:val="0"/>
          <w:caps w:val="0"/>
          <w:color w:val="auto"/>
          <w:spacing w:val="0"/>
          <w:sz w:val="24"/>
          <w:szCs w:val="24"/>
          <w:highlight w:val="none"/>
          <w:shd w:val="clear" w:fill="FFFFFF"/>
          <w:lang w:val="en-US" w:eastAsia="zh-CN"/>
        </w:rPr>
      </w:pPr>
      <w:r>
        <w:rPr>
          <w:rFonts w:hint="default" w:asciiTheme="minorEastAsia" w:hAnsiTheme="minorEastAsia" w:eastAsiaTheme="minorEastAsia" w:cstheme="minorEastAsia"/>
          <w:b w:val="0"/>
          <w:bCs w:val="0"/>
          <w:i w:val="0"/>
          <w:iCs w:val="0"/>
          <w:caps w:val="0"/>
          <w:color w:val="auto"/>
          <w:spacing w:val="0"/>
          <w:kern w:val="0"/>
          <w:sz w:val="24"/>
          <w:szCs w:val="24"/>
          <w:highlight w:val="none"/>
          <w:shd w:val="clear" w:fill="FFFFFF"/>
          <w:lang w:val="en-US" w:eastAsia="zh-CN" w:bidi="ar"/>
        </w:rPr>
        <w:t>4、</w:t>
      </w:r>
      <w:r>
        <w:rPr>
          <w:rFonts w:hint="eastAsia" w:asciiTheme="minorEastAsia" w:hAnsiTheme="minorEastAsia" w:cstheme="minorEastAsia"/>
          <w:b w:val="0"/>
          <w:bCs w:val="0"/>
          <w:i w:val="0"/>
          <w:iCs w:val="0"/>
          <w:caps w:val="0"/>
          <w:color w:val="auto"/>
          <w:spacing w:val="0"/>
          <w:sz w:val="24"/>
          <w:szCs w:val="24"/>
          <w:highlight w:val="none"/>
          <w:shd w:val="clear" w:fill="FFFFFF"/>
          <w:lang w:val="en-US" w:eastAsia="zh-CN"/>
        </w:rPr>
        <w:t>招标公告发布日期：2026年07月09日</w:t>
      </w:r>
    </w:p>
    <w:p w14:paraId="5C82994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cstheme="minorEastAsia"/>
          <w:b w:val="0"/>
          <w:bCs w:val="0"/>
          <w:i w:val="0"/>
          <w:iCs w:val="0"/>
          <w:caps w:val="0"/>
          <w:color w:val="auto"/>
          <w:spacing w:val="0"/>
          <w:sz w:val="24"/>
          <w:szCs w:val="24"/>
          <w:highlight w:val="none"/>
          <w:shd w:val="clear" w:fill="FFFFFF"/>
          <w:lang w:val="en-US" w:eastAsia="zh-CN"/>
        </w:rPr>
      </w:pPr>
      <w:r>
        <w:rPr>
          <w:rFonts w:hint="default" w:asciiTheme="minorEastAsia" w:hAnsiTheme="minorEastAsia" w:eastAsiaTheme="minorEastAsia" w:cstheme="minorEastAsia"/>
          <w:b w:val="0"/>
          <w:bCs w:val="0"/>
          <w:i w:val="0"/>
          <w:iCs w:val="0"/>
          <w:caps w:val="0"/>
          <w:color w:val="auto"/>
          <w:spacing w:val="0"/>
          <w:kern w:val="0"/>
          <w:sz w:val="24"/>
          <w:szCs w:val="24"/>
          <w:highlight w:val="none"/>
          <w:shd w:val="clear" w:fill="FFFFFF"/>
          <w:lang w:val="en-US" w:eastAsia="zh-CN" w:bidi="ar"/>
        </w:rPr>
        <w:t>5、</w:t>
      </w:r>
      <w:r>
        <w:rPr>
          <w:rFonts w:hint="eastAsia" w:asciiTheme="minorEastAsia" w:hAnsiTheme="minorEastAsia" w:cstheme="minorEastAsia"/>
          <w:b w:val="0"/>
          <w:bCs w:val="0"/>
          <w:i w:val="0"/>
          <w:iCs w:val="0"/>
          <w:caps w:val="0"/>
          <w:color w:val="auto"/>
          <w:spacing w:val="0"/>
          <w:sz w:val="24"/>
          <w:szCs w:val="24"/>
          <w:highlight w:val="none"/>
          <w:shd w:val="clear" w:fill="FFFFFF"/>
          <w:lang w:val="en-US" w:eastAsia="zh-CN"/>
        </w:rPr>
        <w:t>评审日期：2026年07月30日</w:t>
      </w:r>
    </w:p>
    <w:p w14:paraId="50FBA2A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cstheme="minorEastAsia"/>
          <w:b w:val="0"/>
          <w:bCs w:val="0"/>
          <w:i w:val="0"/>
          <w:iCs w:val="0"/>
          <w:caps w:val="0"/>
          <w:color w:val="auto"/>
          <w:spacing w:val="0"/>
          <w:sz w:val="24"/>
          <w:szCs w:val="24"/>
          <w:highlight w:val="none"/>
          <w:shd w:val="clear" w:fill="FFFFFF"/>
          <w:lang w:val="en-US" w:eastAsia="zh-CN"/>
        </w:rPr>
      </w:pPr>
      <w:r>
        <w:rPr>
          <w:rFonts w:hint="eastAsia" w:asciiTheme="minorEastAsia" w:hAnsiTheme="minorEastAsia" w:cstheme="minorEastAsia"/>
          <w:b w:val="0"/>
          <w:bCs w:val="0"/>
          <w:i w:val="0"/>
          <w:iCs w:val="0"/>
          <w:caps w:val="0"/>
          <w:color w:val="auto"/>
          <w:spacing w:val="0"/>
          <w:sz w:val="24"/>
          <w:szCs w:val="24"/>
          <w:highlight w:val="none"/>
          <w:shd w:val="clear" w:fill="FFFFFF"/>
          <w:lang w:val="en-US" w:eastAsia="zh-CN"/>
        </w:rPr>
        <w:t>二、采购项目用途、数量、简要技术要求、合同履行日期</w:t>
      </w:r>
    </w:p>
    <w:p w14:paraId="3D7DD07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i w:val="0"/>
          <w:iCs w:val="0"/>
          <w:caps w:val="0"/>
          <w:color w:val="auto"/>
          <w:spacing w:val="0"/>
          <w:kern w:val="0"/>
          <w:sz w:val="24"/>
          <w:szCs w:val="24"/>
          <w:highlight w:val="none"/>
          <w:shd w:val="clear" w:fill="FFFFFF"/>
          <w:lang w:val="en-US" w:eastAsia="zh-CN" w:bidi="ar"/>
        </w:rPr>
      </w:pPr>
      <w:r>
        <w:rPr>
          <w:rFonts w:hint="eastAsia" w:ascii="宋体" w:hAnsi="宋体" w:cs="宋体"/>
          <w:color w:val="auto"/>
          <w:sz w:val="24"/>
          <w:szCs w:val="24"/>
          <w:highlight w:val="none"/>
          <w:lang w:val="en-US" w:eastAsia="zh-CN"/>
        </w:rPr>
        <w:t>滑县发展和改革委员会项目评审及专家咨询评估服务采购项目主要包括对项目可行性研究报告、初步设计及概算、申请报告等事项，提供评审与专家咨询评估服务</w:t>
      </w:r>
      <w:r>
        <w:rPr>
          <w:rFonts w:hint="eastAsia" w:asciiTheme="minorEastAsia" w:hAnsiTheme="minorEastAsia" w:cstheme="minorEastAsia"/>
          <w:b w:val="0"/>
          <w:bCs w:val="0"/>
          <w:i w:val="0"/>
          <w:iCs w:val="0"/>
          <w:caps w:val="0"/>
          <w:color w:val="auto"/>
          <w:spacing w:val="0"/>
          <w:kern w:val="0"/>
          <w:sz w:val="24"/>
          <w:szCs w:val="24"/>
          <w:highlight w:val="none"/>
          <w:shd w:val="clear" w:fill="FFFFFF"/>
          <w:lang w:val="en-US" w:eastAsia="zh-CN" w:bidi="ar"/>
        </w:rPr>
        <w:t>，详见征集文件第二章相关内容，</w:t>
      </w:r>
      <w:r>
        <w:rPr>
          <w:rFonts w:hint="eastAsia" w:asciiTheme="minorEastAsia" w:hAnsiTheme="minorEastAsia" w:eastAsiaTheme="minorEastAsia" w:cstheme="minorEastAsia"/>
          <w:b w:val="0"/>
          <w:bCs w:val="0"/>
          <w:i w:val="0"/>
          <w:iCs w:val="0"/>
          <w:caps w:val="0"/>
          <w:color w:val="auto"/>
          <w:spacing w:val="0"/>
          <w:kern w:val="0"/>
          <w:sz w:val="24"/>
          <w:szCs w:val="24"/>
          <w:highlight w:val="none"/>
          <w:shd w:val="clear" w:fill="FFFFFF"/>
          <w:lang w:val="en-US" w:eastAsia="zh-CN" w:bidi="ar"/>
        </w:rPr>
        <w:t>合同履行期限</w:t>
      </w:r>
      <w:r>
        <w:rPr>
          <w:rFonts w:hint="eastAsia" w:asciiTheme="minorEastAsia" w:hAnsiTheme="minorEastAsia" w:cstheme="minorEastAsia"/>
          <w:b w:val="0"/>
          <w:bCs w:val="0"/>
          <w:i w:val="0"/>
          <w:iCs w:val="0"/>
          <w:caps w:val="0"/>
          <w:color w:val="auto"/>
          <w:spacing w:val="0"/>
          <w:kern w:val="0"/>
          <w:sz w:val="24"/>
          <w:szCs w:val="24"/>
          <w:highlight w:val="none"/>
          <w:shd w:val="clear" w:fill="FFFFFF"/>
          <w:lang w:val="en-US" w:eastAsia="zh-CN" w:bidi="ar"/>
        </w:rPr>
        <w:t>：一年</w:t>
      </w:r>
    </w:p>
    <w:p w14:paraId="53A45FD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32"/>
          <w:highlight w:val="none"/>
        </w:rPr>
      </w:pPr>
      <w:r>
        <w:rPr>
          <w:rFonts w:hint="eastAsia" w:asciiTheme="minorEastAsia" w:hAnsiTheme="minorEastAsia" w:cstheme="minorEastAsia"/>
          <w:b w:val="0"/>
          <w:bCs w:val="0"/>
          <w:i w:val="0"/>
          <w:iCs w:val="0"/>
          <w:caps w:val="0"/>
          <w:color w:val="auto"/>
          <w:spacing w:val="0"/>
          <w:sz w:val="24"/>
          <w:szCs w:val="24"/>
          <w:highlight w:val="none"/>
          <w:shd w:val="clear" w:fill="FFFFFF"/>
          <w:lang w:val="en-US" w:eastAsia="zh-CN"/>
        </w:rPr>
        <w:t>三、中标</w:t>
      </w:r>
      <w:r>
        <w:rPr>
          <w:rFonts w:hint="eastAsia" w:ascii="宋体" w:hAnsi="宋体" w:eastAsia="宋体" w:cs="宋体"/>
          <w:sz w:val="24"/>
          <w:szCs w:val="32"/>
          <w:highlight w:val="none"/>
        </w:rPr>
        <w:t>情况</w:t>
      </w:r>
    </w:p>
    <w:tbl>
      <w:tblPr>
        <w:tblStyle w:val="7"/>
        <w:tblpPr w:leftFromText="180" w:rightFromText="180" w:vertAnchor="text" w:horzAnchor="page" w:tblpX="1145" w:tblpY="141"/>
        <w:tblOverlap w:val="never"/>
        <w:tblW w:w="5598" w:type="pct"/>
        <w:tblInd w:w="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fixed"/>
        <w:tblCellMar>
          <w:top w:w="0" w:type="dxa"/>
          <w:left w:w="0" w:type="dxa"/>
          <w:bottom w:w="0" w:type="dxa"/>
          <w:right w:w="0" w:type="dxa"/>
        </w:tblCellMar>
      </w:tblPr>
      <w:tblGrid>
        <w:gridCol w:w="1612"/>
        <w:gridCol w:w="677"/>
        <w:gridCol w:w="2000"/>
        <w:gridCol w:w="1285"/>
        <w:gridCol w:w="1473"/>
        <w:gridCol w:w="1038"/>
        <w:gridCol w:w="1063"/>
        <w:gridCol w:w="924"/>
      </w:tblGrid>
      <w:tr w14:paraId="2CC864E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380" w:hRule="atLeast"/>
        </w:trPr>
        <w:tc>
          <w:tcPr>
            <w:tcW w:w="800" w:type="pct"/>
            <w:tcBorders>
              <w:tl2br w:val="nil"/>
              <w:tr2bl w:val="nil"/>
            </w:tcBorders>
            <w:shd w:val="clear" w:color="auto" w:fill="auto"/>
            <w:vAlign w:val="center"/>
          </w:tcPr>
          <w:p w14:paraId="0592B55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包号</w:t>
            </w:r>
          </w:p>
        </w:tc>
        <w:tc>
          <w:tcPr>
            <w:tcW w:w="1329" w:type="pct"/>
            <w:gridSpan w:val="2"/>
            <w:tcBorders>
              <w:tl2br w:val="nil"/>
              <w:tr2bl w:val="nil"/>
            </w:tcBorders>
            <w:shd w:val="clear" w:color="auto" w:fill="auto"/>
            <w:vAlign w:val="center"/>
          </w:tcPr>
          <w:p w14:paraId="6B6FD92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采购内容</w:t>
            </w:r>
          </w:p>
        </w:tc>
        <w:tc>
          <w:tcPr>
            <w:tcW w:w="637" w:type="pct"/>
            <w:tcBorders>
              <w:tl2br w:val="nil"/>
              <w:tr2bl w:val="nil"/>
            </w:tcBorders>
            <w:shd w:val="clear" w:color="auto" w:fill="auto"/>
            <w:vAlign w:val="center"/>
          </w:tcPr>
          <w:p w14:paraId="1E9CAF4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供应商名称</w:t>
            </w:r>
          </w:p>
        </w:tc>
        <w:tc>
          <w:tcPr>
            <w:tcW w:w="731" w:type="pct"/>
            <w:tcBorders>
              <w:tl2br w:val="nil"/>
              <w:tr2bl w:val="nil"/>
            </w:tcBorders>
            <w:shd w:val="clear" w:color="auto" w:fill="auto"/>
            <w:vAlign w:val="center"/>
          </w:tcPr>
          <w:p w14:paraId="4C61136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地址</w:t>
            </w:r>
          </w:p>
        </w:tc>
        <w:tc>
          <w:tcPr>
            <w:tcW w:w="515" w:type="pct"/>
            <w:tcBorders>
              <w:tl2br w:val="nil"/>
              <w:tr2bl w:val="nil"/>
            </w:tcBorders>
            <w:shd w:val="clear" w:color="auto" w:fill="auto"/>
            <w:vAlign w:val="center"/>
          </w:tcPr>
          <w:p w14:paraId="6F0E7B5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中标金额</w:t>
            </w:r>
          </w:p>
        </w:tc>
        <w:tc>
          <w:tcPr>
            <w:tcW w:w="527" w:type="pct"/>
            <w:tcBorders>
              <w:tl2br w:val="nil"/>
              <w:tr2bl w:val="nil"/>
            </w:tcBorders>
            <w:shd w:val="clear" w:color="auto" w:fill="auto"/>
            <w:vAlign w:val="center"/>
          </w:tcPr>
          <w:p w14:paraId="7831E80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单位</w:t>
            </w:r>
          </w:p>
        </w:tc>
        <w:tc>
          <w:tcPr>
            <w:tcW w:w="458" w:type="pct"/>
            <w:tcBorders>
              <w:tl2br w:val="nil"/>
              <w:tr2bl w:val="nil"/>
            </w:tcBorders>
            <w:shd w:val="clear" w:color="auto" w:fill="auto"/>
            <w:vAlign w:val="center"/>
          </w:tcPr>
          <w:p w14:paraId="5BB8D14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备注信息</w:t>
            </w:r>
          </w:p>
        </w:tc>
      </w:tr>
      <w:tr w14:paraId="53A8207F">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1976" w:hRule="atLeast"/>
        </w:trPr>
        <w:tc>
          <w:tcPr>
            <w:tcW w:w="800" w:type="pct"/>
            <w:vMerge w:val="restart"/>
            <w:tcBorders>
              <w:tl2br w:val="nil"/>
              <w:tr2bl w:val="nil"/>
            </w:tcBorders>
            <w:shd w:val="clear" w:color="auto" w:fill="auto"/>
            <w:vAlign w:val="center"/>
          </w:tcPr>
          <w:p w14:paraId="17305CD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滑财购招-2026-15-1</w:t>
            </w:r>
          </w:p>
        </w:tc>
        <w:tc>
          <w:tcPr>
            <w:tcW w:w="1329" w:type="pct"/>
            <w:gridSpan w:val="2"/>
            <w:tcBorders>
              <w:tl2br w:val="nil"/>
              <w:tr2bl w:val="nil"/>
            </w:tcBorders>
            <w:shd w:val="clear" w:color="auto" w:fill="auto"/>
            <w:vAlign w:val="center"/>
          </w:tcPr>
          <w:p w14:paraId="22CFED8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滑县发展和改革委员会项目评审及专家咨询评估服务采购项目主要包括对项目可行性研究报告、初步设计及概算、申请报告等事项，提供评审与专家咨询评估服务。</w:t>
            </w:r>
          </w:p>
        </w:tc>
        <w:tc>
          <w:tcPr>
            <w:tcW w:w="637" w:type="pct"/>
            <w:tcBorders>
              <w:tl2br w:val="nil"/>
              <w:tr2bl w:val="nil"/>
            </w:tcBorders>
            <w:shd w:val="clear" w:color="auto" w:fill="auto"/>
            <w:vAlign w:val="center"/>
          </w:tcPr>
          <w:p w14:paraId="44608BB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三骐工程项目管理有限公司</w:t>
            </w:r>
          </w:p>
        </w:tc>
        <w:tc>
          <w:tcPr>
            <w:tcW w:w="731" w:type="pct"/>
            <w:tcBorders>
              <w:tl2br w:val="nil"/>
              <w:tr2bl w:val="nil"/>
            </w:tcBorders>
            <w:shd w:val="clear" w:color="auto" w:fill="auto"/>
            <w:vAlign w:val="center"/>
          </w:tcPr>
          <w:p w14:paraId="23ED23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河北省廊坊市经济技术开发区芙蓉道4号甲1幢、2幢</w:t>
            </w:r>
          </w:p>
        </w:tc>
        <w:tc>
          <w:tcPr>
            <w:tcW w:w="515" w:type="pct"/>
            <w:tcBorders>
              <w:tl2br w:val="nil"/>
              <w:tr2bl w:val="nil"/>
            </w:tcBorders>
            <w:shd w:val="clear" w:color="auto" w:fill="auto"/>
            <w:vAlign w:val="center"/>
          </w:tcPr>
          <w:p w14:paraId="32E4F8C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100</w:t>
            </w:r>
          </w:p>
        </w:tc>
        <w:tc>
          <w:tcPr>
            <w:tcW w:w="527" w:type="pct"/>
            <w:tcBorders>
              <w:tl2br w:val="nil"/>
              <w:tr2bl w:val="nil"/>
            </w:tcBorders>
            <w:shd w:val="clear" w:color="auto" w:fill="auto"/>
            <w:vAlign w:val="center"/>
          </w:tcPr>
          <w:p w14:paraId="505109F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c>
          <w:tcPr>
            <w:tcW w:w="458" w:type="pct"/>
            <w:vMerge w:val="restart"/>
            <w:tcBorders>
              <w:tl2br w:val="nil"/>
              <w:tr2bl w:val="nil"/>
            </w:tcBorders>
            <w:shd w:val="clear" w:color="auto" w:fill="auto"/>
            <w:vAlign w:val="center"/>
          </w:tcPr>
          <w:p w14:paraId="0CE3E7E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评审价格:0元</w:t>
            </w:r>
          </w:p>
        </w:tc>
      </w:tr>
      <w:tr w14:paraId="0E9F979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380" w:hRule="atLeast"/>
        </w:trPr>
        <w:tc>
          <w:tcPr>
            <w:tcW w:w="800" w:type="pct"/>
            <w:vMerge w:val="continue"/>
            <w:tcBorders>
              <w:tl2br w:val="nil"/>
              <w:tr2bl w:val="nil"/>
            </w:tcBorders>
            <w:shd w:val="clear" w:color="auto" w:fill="auto"/>
            <w:vAlign w:val="center"/>
          </w:tcPr>
          <w:p w14:paraId="5B19405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bottom w:val="single" w:color="auto" w:sz="4" w:space="0"/>
              <w:right w:val="single" w:color="auto" w:sz="4" w:space="0"/>
              <w:tl2br w:val="nil"/>
              <w:tr2bl w:val="nil"/>
            </w:tcBorders>
            <w:shd w:val="clear" w:color="auto" w:fill="auto"/>
            <w:vAlign w:val="center"/>
          </w:tcPr>
          <w:p w14:paraId="2798F4D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序号</w:t>
            </w:r>
          </w:p>
        </w:tc>
        <w:tc>
          <w:tcPr>
            <w:tcW w:w="993" w:type="pct"/>
            <w:tcBorders>
              <w:left w:val="single" w:color="auto" w:sz="4" w:space="0"/>
              <w:bottom w:val="single" w:color="auto" w:sz="4" w:space="0"/>
              <w:right w:val="single" w:color="auto" w:sz="4" w:space="0"/>
              <w:tl2br w:val="nil"/>
              <w:tr2bl w:val="nil"/>
            </w:tcBorders>
            <w:shd w:val="clear" w:color="auto" w:fill="auto"/>
            <w:vAlign w:val="center"/>
          </w:tcPr>
          <w:p w14:paraId="28DEE0E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名称</w:t>
            </w:r>
          </w:p>
        </w:tc>
        <w:tc>
          <w:tcPr>
            <w:tcW w:w="637" w:type="pct"/>
            <w:tcBorders>
              <w:left w:val="single" w:color="auto" w:sz="4" w:space="0"/>
              <w:bottom w:val="single" w:color="auto" w:sz="4" w:space="0"/>
              <w:right w:val="single" w:color="auto" w:sz="4" w:space="0"/>
              <w:tl2br w:val="nil"/>
              <w:tr2bl w:val="nil"/>
            </w:tcBorders>
            <w:shd w:val="clear" w:color="auto" w:fill="auto"/>
            <w:vAlign w:val="center"/>
          </w:tcPr>
          <w:p w14:paraId="6949AB9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服务范围</w:t>
            </w:r>
          </w:p>
        </w:tc>
        <w:tc>
          <w:tcPr>
            <w:tcW w:w="731" w:type="pct"/>
            <w:tcBorders>
              <w:left w:val="single" w:color="auto" w:sz="4" w:space="0"/>
              <w:bottom w:val="single" w:color="auto" w:sz="4" w:space="0"/>
              <w:right w:val="single" w:color="auto" w:sz="4" w:space="0"/>
              <w:tl2br w:val="nil"/>
              <w:tr2bl w:val="nil"/>
            </w:tcBorders>
            <w:shd w:val="clear" w:color="auto" w:fill="auto"/>
            <w:vAlign w:val="center"/>
          </w:tcPr>
          <w:p w14:paraId="3EFC856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服务要求</w:t>
            </w:r>
          </w:p>
        </w:tc>
        <w:tc>
          <w:tcPr>
            <w:tcW w:w="515" w:type="pct"/>
            <w:tcBorders>
              <w:left w:val="single" w:color="auto" w:sz="4" w:space="0"/>
              <w:bottom w:val="single" w:color="auto" w:sz="4" w:space="0"/>
              <w:right w:val="single" w:color="auto" w:sz="4" w:space="0"/>
              <w:tl2br w:val="nil"/>
              <w:tr2bl w:val="nil"/>
            </w:tcBorders>
            <w:shd w:val="clear" w:color="auto" w:fill="auto"/>
            <w:vAlign w:val="center"/>
          </w:tcPr>
          <w:p w14:paraId="485E459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服务时间</w:t>
            </w:r>
          </w:p>
        </w:tc>
        <w:tc>
          <w:tcPr>
            <w:tcW w:w="527" w:type="pct"/>
            <w:tcBorders>
              <w:left w:val="single" w:color="auto" w:sz="4" w:space="0"/>
              <w:bottom w:val="single" w:color="auto" w:sz="4" w:space="0"/>
              <w:tl2br w:val="nil"/>
              <w:tr2bl w:val="nil"/>
            </w:tcBorders>
            <w:shd w:val="clear" w:color="auto" w:fill="auto"/>
            <w:vAlign w:val="center"/>
          </w:tcPr>
          <w:p w14:paraId="6B4AE2F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服务标准</w:t>
            </w:r>
          </w:p>
        </w:tc>
        <w:tc>
          <w:tcPr>
            <w:tcW w:w="458" w:type="pct"/>
            <w:vMerge w:val="continue"/>
            <w:tcBorders>
              <w:tl2br w:val="nil"/>
              <w:tr2bl w:val="nil"/>
            </w:tcBorders>
            <w:shd w:val="clear" w:color="auto" w:fill="auto"/>
            <w:vAlign w:val="center"/>
          </w:tcPr>
          <w:p w14:paraId="1CBFF70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cs="宋体"/>
                <w:sz w:val="21"/>
                <w:szCs w:val="21"/>
                <w:highlight w:val="none"/>
                <w:lang w:val="en-US" w:eastAsia="zh-CN"/>
              </w:rPr>
            </w:pPr>
          </w:p>
        </w:tc>
      </w:tr>
      <w:tr w14:paraId="0F6775E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1011" w:hRule="atLeast"/>
        </w:trPr>
        <w:tc>
          <w:tcPr>
            <w:tcW w:w="800" w:type="pct"/>
            <w:vMerge w:val="continue"/>
            <w:tcBorders>
              <w:tl2br w:val="nil"/>
              <w:tr2bl w:val="nil"/>
            </w:tcBorders>
            <w:shd w:val="clear" w:color="auto" w:fill="auto"/>
            <w:vAlign w:val="center"/>
          </w:tcPr>
          <w:p w14:paraId="6D5A6F6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4933CA6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4225EE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滑县发展和改革委员会项目评审及专家咨询评估服务采购项目</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AE93F5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详见征集文件</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4B322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详见征集文件</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05B73A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一年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4D851B7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详见征集文件</w:t>
            </w:r>
          </w:p>
        </w:tc>
        <w:tc>
          <w:tcPr>
            <w:tcW w:w="458" w:type="pct"/>
            <w:vMerge w:val="continue"/>
            <w:tcBorders>
              <w:tl2br w:val="nil"/>
              <w:tr2bl w:val="nil"/>
            </w:tcBorders>
            <w:shd w:val="clear" w:color="auto" w:fill="auto"/>
            <w:vAlign w:val="center"/>
          </w:tcPr>
          <w:p w14:paraId="49DE22D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13159CB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1976" w:hRule="atLeast"/>
        </w:trPr>
        <w:tc>
          <w:tcPr>
            <w:tcW w:w="800" w:type="pct"/>
            <w:vMerge w:val="restart"/>
            <w:tcBorders>
              <w:tl2br w:val="nil"/>
              <w:tr2bl w:val="nil"/>
            </w:tcBorders>
            <w:shd w:val="clear" w:color="auto" w:fill="auto"/>
            <w:vAlign w:val="center"/>
          </w:tcPr>
          <w:p w14:paraId="177B82A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滑财购招-2026-15-1</w:t>
            </w:r>
          </w:p>
        </w:tc>
        <w:tc>
          <w:tcPr>
            <w:tcW w:w="1329" w:type="pct"/>
            <w:gridSpan w:val="2"/>
            <w:tcBorders>
              <w:top w:val="single" w:color="auto" w:sz="4" w:space="0"/>
              <w:bottom w:val="single" w:color="auto" w:sz="4" w:space="0"/>
              <w:right w:val="single" w:color="auto" w:sz="4" w:space="0"/>
              <w:tl2br w:val="nil"/>
              <w:tr2bl w:val="nil"/>
            </w:tcBorders>
            <w:shd w:val="clear" w:color="auto" w:fill="auto"/>
            <w:vAlign w:val="center"/>
          </w:tcPr>
          <w:p w14:paraId="71FD997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滑县发展和改革委员会项目评审及专家咨询评估服务采购项目主要包括对项目可行性研究报告、初步设计及概算、申请报告等事项，提供评审与专家咨询评估服务。</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1ED623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中联路海集团有限公司</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DFA7F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厦门市湖里区东渡路15号</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829ABC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100</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5700E4F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w:t>
            </w:r>
          </w:p>
        </w:tc>
        <w:tc>
          <w:tcPr>
            <w:tcW w:w="458" w:type="pct"/>
            <w:vMerge w:val="restart"/>
            <w:tcBorders>
              <w:tl2br w:val="nil"/>
              <w:tr2bl w:val="nil"/>
            </w:tcBorders>
            <w:shd w:val="clear" w:color="auto" w:fill="auto"/>
            <w:vAlign w:val="center"/>
          </w:tcPr>
          <w:p w14:paraId="7694364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评审价格:0元</w:t>
            </w:r>
          </w:p>
        </w:tc>
      </w:tr>
      <w:tr w14:paraId="384B9A7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380" w:hRule="atLeast"/>
        </w:trPr>
        <w:tc>
          <w:tcPr>
            <w:tcW w:w="800" w:type="pct"/>
            <w:vMerge w:val="continue"/>
            <w:tcBorders>
              <w:tl2br w:val="nil"/>
              <w:tr2bl w:val="nil"/>
            </w:tcBorders>
            <w:shd w:val="clear" w:color="auto" w:fill="auto"/>
            <w:vAlign w:val="center"/>
          </w:tcPr>
          <w:p w14:paraId="0A07C97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09CBF08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序号</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4465B5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名称</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0864D4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服务范围</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463A73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服务要求</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67328C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服务时间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5B39015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服务标准</w:t>
            </w:r>
          </w:p>
        </w:tc>
        <w:tc>
          <w:tcPr>
            <w:tcW w:w="458" w:type="pct"/>
            <w:vMerge w:val="continue"/>
            <w:tcBorders>
              <w:tl2br w:val="nil"/>
              <w:tr2bl w:val="nil"/>
            </w:tcBorders>
            <w:shd w:val="clear" w:color="auto" w:fill="auto"/>
            <w:vAlign w:val="center"/>
          </w:tcPr>
          <w:p w14:paraId="28A5EA4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595B6FF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1038" w:hRule="atLeast"/>
        </w:trPr>
        <w:tc>
          <w:tcPr>
            <w:tcW w:w="800" w:type="pct"/>
            <w:vMerge w:val="continue"/>
            <w:tcBorders>
              <w:tl2br w:val="nil"/>
              <w:tr2bl w:val="nil"/>
            </w:tcBorders>
            <w:shd w:val="clear" w:color="auto" w:fill="auto"/>
            <w:vAlign w:val="center"/>
          </w:tcPr>
          <w:p w14:paraId="78A8C01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4E53A12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1</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B3CD1D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滑县发展和改革委员会项目评审及专家咨询评估服务采购项目</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620F0E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B69BA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F1C314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一年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49FE708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458" w:type="pct"/>
            <w:vMerge w:val="continue"/>
            <w:tcBorders>
              <w:tl2br w:val="nil"/>
              <w:tr2bl w:val="nil"/>
            </w:tcBorders>
            <w:shd w:val="clear" w:color="auto" w:fill="auto"/>
            <w:vAlign w:val="center"/>
          </w:tcPr>
          <w:p w14:paraId="3C373BC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261BE32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1976" w:hRule="atLeast"/>
        </w:trPr>
        <w:tc>
          <w:tcPr>
            <w:tcW w:w="800" w:type="pct"/>
            <w:vMerge w:val="restart"/>
            <w:tcBorders>
              <w:tl2br w:val="nil"/>
              <w:tr2bl w:val="nil"/>
            </w:tcBorders>
            <w:shd w:val="clear" w:color="auto" w:fill="auto"/>
            <w:vAlign w:val="center"/>
          </w:tcPr>
          <w:p w14:paraId="18C7BB5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滑财购招-2026-15-1</w:t>
            </w:r>
          </w:p>
        </w:tc>
        <w:tc>
          <w:tcPr>
            <w:tcW w:w="1329" w:type="pct"/>
            <w:gridSpan w:val="2"/>
            <w:tcBorders>
              <w:top w:val="single" w:color="auto" w:sz="4" w:space="0"/>
              <w:bottom w:val="single" w:color="auto" w:sz="4" w:space="0"/>
              <w:right w:val="single" w:color="auto" w:sz="4" w:space="0"/>
              <w:tl2br w:val="nil"/>
              <w:tr2bl w:val="nil"/>
            </w:tcBorders>
            <w:shd w:val="clear" w:color="auto" w:fill="auto"/>
            <w:vAlign w:val="center"/>
          </w:tcPr>
          <w:p w14:paraId="1C5889D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滑县发展和改革委员会项目评审及专家咨询评估服务采购项目主要包括对项目可行性研究报告、初步设计及概算、申请报告等事项，提供评审与专家咨询评估服务。</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6B3208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国阳工程咨询有限责任公司</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623AC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山西省太原市杏花岭区胜利东街7号94幢A座5层办公0504号(一照多址)</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564323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100</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6406187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w:t>
            </w:r>
          </w:p>
        </w:tc>
        <w:tc>
          <w:tcPr>
            <w:tcW w:w="458" w:type="pct"/>
            <w:vMerge w:val="restart"/>
            <w:tcBorders>
              <w:tl2br w:val="nil"/>
              <w:tr2bl w:val="nil"/>
            </w:tcBorders>
            <w:shd w:val="clear" w:color="auto" w:fill="auto"/>
            <w:vAlign w:val="center"/>
          </w:tcPr>
          <w:p w14:paraId="4FAB3AE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评审价格:0元</w:t>
            </w:r>
          </w:p>
        </w:tc>
      </w:tr>
      <w:tr w14:paraId="7624CD6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380" w:hRule="atLeast"/>
        </w:trPr>
        <w:tc>
          <w:tcPr>
            <w:tcW w:w="800" w:type="pct"/>
            <w:vMerge w:val="continue"/>
            <w:tcBorders>
              <w:tl2br w:val="nil"/>
              <w:tr2bl w:val="nil"/>
            </w:tcBorders>
            <w:shd w:val="clear" w:color="auto" w:fill="auto"/>
            <w:vAlign w:val="center"/>
          </w:tcPr>
          <w:p w14:paraId="700DFB7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59D5D03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序号</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2AD0E8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名称</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3B806D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服务范围</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D2F131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服务要求</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DA8082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服务时间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3EC2DF3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服务标准</w:t>
            </w:r>
          </w:p>
        </w:tc>
        <w:tc>
          <w:tcPr>
            <w:tcW w:w="458" w:type="pct"/>
            <w:vMerge w:val="continue"/>
            <w:tcBorders>
              <w:tl2br w:val="nil"/>
              <w:tr2bl w:val="nil"/>
            </w:tcBorders>
            <w:shd w:val="clear" w:color="auto" w:fill="auto"/>
            <w:vAlign w:val="center"/>
          </w:tcPr>
          <w:p w14:paraId="02CDF30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7F0C860B">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1011" w:hRule="atLeast"/>
        </w:trPr>
        <w:tc>
          <w:tcPr>
            <w:tcW w:w="800" w:type="pct"/>
            <w:vMerge w:val="continue"/>
            <w:tcBorders>
              <w:tl2br w:val="nil"/>
              <w:tr2bl w:val="nil"/>
            </w:tcBorders>
            <w:shd w:val="clear" w:color="auto" w:fill="auto"/>
            <w:vAlign w:val="center"/>
          </w:tcPr>
          <w:p w14:paraId="1F297A6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1BEAA34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1</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590444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滑县发展和改革委员会项目评审及专家咨询评估服务采购项目</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5E697D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11090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FCCC4F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一年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2B1952A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458" w:type="pct"/>
            <w:vMerge w:val="continue"/>
            <w:tcBorders>
              <w:tl2br w:val="nil"/>
              <w:tr2bl w:val="nil"/>
            </w:tcBorders>
            <w:shd w:val="clear" w:color="auto" w:fill="auto"/>
            <w:vAlign w:val="center"/>
          </w:tcPr>
          <w:p w14:paraId="18BF7CF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5804D8E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1976" w:hRule="atLeast"/>
        </w:trPr>
        <w:tc>
          <w:tcPr>
            <w:tcW w:w="800" w:type="pct"/>
            <w:vMerge w:val="restart"/>
            <w:tcBorders>
              <w:tl2br w:val="nil"/>
              <w:tr2bl w:val="nil"/>
            </w:tcBorders>
            <w:shd w:val="clear" w:color="auto" w:fill="auto"/>
            <w:vAlign w:val="center"/>
          </w:tcPr>
          <w:p w14:paraId="74AFDEC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滑财购招-2026-15-1</w:t>
            </w:r>
          </w:p>
        </w:tc>
        <w:tc>
          <w:tcPr>
            <w:tcW w:w="1329" w:type="pct"/>
            <w:gridSpan w:val="2"/>
            <w:tcBorders>
              <w:top w:val="single" w:color="auto" w:sz="4" w:space="0"/>
              <w:bottom w:val="single" w:color="auto" w:sz="4" w:space="0"/>
              <w:right w:val="single" w:color="auto" w:sz="4" w:space="0"/>
              <w:tl2br w:val="nil"/>
              <w:tr2bl w:val="nil"/>
            </w:tcBorders>
            <w:shd w:val="clear" w:color="auto" w:fill="auto"/>
            <w:vAlign w:val="center"/>
          </w:tcPr>
          <w:p w14:paraId="7F34E99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滑县发展和改革委员会项目评审及专家咨询评估服务采购项目主要包括对项目可行性研究报告、初步设计及概算、申请报告等事项，提供评审与专家咨询评估服务。</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45AB7F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中政企（北京）工程咨询有限公司</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5DDBA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北京市丰台区航丰路1号院4号楼3至17层301内14层1704室</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372C28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100</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4371CFE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w:t>
            </w:r>
          </w:p>
        </w:tc>
        <w:tc>
          <w:tcPr>
            <w:tcW w:w="458" w:type="pct"/>
            <w:vMerge w:val="restart"/>
            <w:tcBorders>
              <w:tl2br w:val="nil"/>
              <w:tr2bl w:val="nil"/>
            </w:tcBorders>
            <w:shd w:val="clear" w:color="auto" w:fill="auto"/>
            <w:vAlign w:val="center"/>
          </w:tcPr>
          <w:p w14:paraId="470D19D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评审价格:0元</w:t>
            </w:r>
          </w:p>
        </w:tc>
      </w:tr>
      <w:tr w14:paraId="12253AE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380" w:hRule="atLeast"/>
        </w:trPr>
        <w:tc>
          <w:tcPr>
            <w:tcW w:w="800" w:type="pct"/>
            <w:vMerge w:val="continue"/>
            <w:tcBorders>
              <w:tl2br w:val="nil"/>
              <w:tr2bl w:val="nil"/>
            </w:tcBorders>
            <w:shd w:val="clear" w:color="auto" w:fill="auto"/>
            <w:vAlign w:val="center"/>
          </w:tcPr>
          <w:p w14:paraId="6538723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085DBFB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序号</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123876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名称</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E4AABE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服务范围</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A34F3F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服务要求</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F00380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服务时间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399FE64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服务标准</w:t>
            </w:r>
          </w:p>
        </w:tc>
        <w:tc>
          <w:tcPr>
            <w:tcW w:w="458" w:type="pct"/>
            <w:vMerge w:val="continue"/>
            <w:tcBorders>
              <w:tl2br w:val="nil"/>
              <w:tr2bl w:val="nil"/>
            </w:tcBorders>
            <w:shd w:val="clear" w:color="auto" w:fill="auto"/>
            <w:vAlign w:val="center"/>
          </w:tcPr>
          <w:p w14:paraId="4436256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6C2DBD3F">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957" w:hRule="atLeast"/>
        </w:trPr>
        <w:tc>
          <w:tcPr>
            <w:tcW w:w="800" w:type="pct"/>
            <w:vMerge w:val="continue"/>
            <w:tcBorders>
              <w:tl2br w:val="nil"/>
              <w:tr2bl w:val="nil"/>
            </w:tcBorders>
            <w:shd w:val="clear" w:color="auto" w:fill="auto"/>
            <w:vAlign w:val="center"/>
          </w:tcPr>
          <w:p w14:paraId="374A5EB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5CCB53E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62253A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滑县发展和改革委员会项目评审及专家咨询评估服务采购项目</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E436A5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详见征集文件</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AD671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详见征集文件</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D11C7A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一年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2869D27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详见征集文件</w:t>
            </w:r>
          </w:p>
        </w:tc>
        <w:tc>
          <w:tcPr>
            <w:tcW w:w="458" w:type="pct"/>
            <w:vMerge w:val="continue"/>
            <w:tcBorders>
              <w:tl2br w:val="nil"/>
              <w:tr2bl w:val="nil"/>
            </w:tcBorders>
            <w:shd w:val="clear" w:color="auto" w:fill="auto"/>
            <w:vAlign w:val="center"/>
          </w:tcPr>
          <w:p w14:paraId="727F52F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0F1E759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1976" w:hRule="atLeast"/>
        </w:trPr>
        <w:tc>
          <w:tcPr>
            <w:tcW w:w="800" w:type="pct"/>
            <w:vMerge w:val="restart"/>
            <w:tcBorders>
              <w:tl2br w:val="nil"/>
              <w:tr2bl w:val="nil"/>
            </w:tcBorders>
            <w:shd w:val="clear" w:color="auto" w:fill="auto"/>
            <w:vAlign w:val="center"/>
          </w:tcPr>
          <w:p w14:paraId="4CBD93D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滑财购招-2026-15-1</w:t>
            </w:r>
          </w:p>
        </w:tc>
        <w:tc>
          <w:tcPr>
            <w:tcW w:w="1329" w:type="pct"/>
            <w:gridSpan w:val="2"/>
            <w:tcBorders>
              <w:top w:val="single" w:color="auto" w:sz="4" w:space="0"/>
              <w:bottom w:val="single" w:color="auto" w:sz="4" w:space="0"/>
              <w:right w:val="single" w:color="auto" w:sz="4" w:space="0"/>
              <w:tl2br w:val="nil"/>
              <w:tr2bl w:val="nil"/>
            </w:tcBorders>
            <w:shd w:val="clear" w:color="auto" w:fill="auto"/>
            <w:vAlign w:val="center"/>
          </w:tcPr>
          <w:p w14:paraId="6C580C7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滑县发展和改革委员会项目评审及专家咨询评估服务采购项目主要包括对项目可行性研究报告、初步设计及概算、申请报告等事项，提供评审与专家咨询评估服务。</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52B428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东天规划设计研究有限公司</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6C5A2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湖南省长沙市岳麓区梅溪湖街道岳麓区梅溪湖环湖路1177号方茂苑（二）12.13.15栋金茂广场北塔907号房屋</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B5BE1C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100</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4D22FB0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w:t>
            </w:r>
          </w:p>
        </w:tc>
        <w:tc>
          <w:tcPr>
            <w:tcW w:w="458" w:type="pct"/>
            <w:vMerge w:val="restart"/>
            <w:tcBorders>
              <w:tl2br w:val="nil"/>
              <w:tr2bl w:val="nil"/>
            </w:tcBorders>
            <w:shd w:val="clear" w:color="auto" w:fill="auto"/>
            <w:vAlign w:val="center"/>
          </w:tcPr>
          <w:p w14:paraId="0289C73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default" w:ascii="宋体" w:hAnsi="宋体" w:eastAsia="宋体" w:cs="宋体"/>
                <w:sz w:val="21"/>
                <w:szCs w:val="21"/>
                <w:highlight w:val="none"/>
                <w:lang w:val="en-US" w:eastAsia="zh-CN"/>
              </w:rPr>
              <w:t>评审价格:0元</w:t>
            </w:r>
          </w:p>
        </w:tc>
      </w:tr>
      <w:tr w14:paraId="3AEB2F1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trHeight w:val="380" w:hRule="atLeast"/>
        </w:trPr>
        <w:tc>
          <w:tcPr>
            <w:tcW w:w="800" w:type="pct"/>
            <w:vMerge w:val="continue"/>
            <w:tcBorders>
              <w:tl2br w:val="nil"/>
              <w:tr2bl w:val="nil"/>
            </w:tcBorders>
            <w:shd w:val="clear" w:color="auto" w:fill="auto"/>
            <w:vAlign w:val="center"/>
          </w:tcPr>
          <w:p w14:paraId="799EFD6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7520206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序号</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EE1BC6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名称</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C52BC4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服务范围</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B7EFE7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服务要求</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BEFE62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服务时间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30B7EDB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服务标准</w:t>
            </w:r>
          </w:p>
        </w:tc>
        <w:tc>
          <w:tcPr>
            <w:tcW w:w="458" w:type="pct"/>
            <w:vMerge w:val="continue"/>
            <w:tcBorders>
              <w:tl2br w:val="nil"/>
              <w:tr2bl w:val="nil"/>
            </w:tcBorders>
            <w:shd w:val="clear" w:color="auto" w:fill="auto"/>
            <w:vAlign w:val="center"/>
          </w:tcPr>
          <w:p w14:paraId="32B7CC2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0548B15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929" w:hRule="atLeast"/>
        </w:trPr>
        <w:tc>
          <w:tcPr>
            <w:tcW w:w="800" w:type="pct"/>
            <w:vMerge w:val="continue"/>
            <w:tcBorders>
              <w:tl2br w:val="nil"/>
              <w:tr2bl w:val="nil"/>
            </w:tcBorders>
            <w:shd w:val="clear" w:color="auto" w:fill="auto"/>
            <w:vAlign w:val="center"/>
          </w:tcPr>
          <w:p w14:paraId="0726719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3F01918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1</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57939F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滑县发展和改革委员会项目评审及专家咨询评估服务采购项目</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4E7C36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4A5FF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4F6C7E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一年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43F23C4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458" w:type="pct"/>
            <w:vMerge w:val="continue"/>
            <w:tcBorders>
              <w:tl2br w:val="nil"/>
              <w:tr2bl w:val="nil"/>
            </w:tcBorders>
            <w:shd w:val="clear" w:color="auto" w:fill="auto"/>
            <w:vAlign w:val="center"/>
          </w:tcPr>
          <w:p w14:paraId="0D506DB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434B345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trHeight w:val="1976" w:hRule="atLeast"/>
        </w:trPr>
        <w:tc>
          <w:tcPr>
            <w:tcW w:w="800" w:type="pct"/>
            <w:vMerge w:val="restart"/>
            <w:tcBorders>
              <w:tl2br w:val="nil"/>
              <w:tr2bl w:val="nil"/>
            </w:tcBorders>
            <w:shd w:val="clear" w:color="auto" w:fill="auto"/>
            <w:vAlign w:val="center"/>
          </w:tcPr>
          <w:p w14:paraId="78CE6AA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滑财购招-2026-15-1</w:t>
            </w:r>
          </w:p>
        </w:tc>
        <w:tc>
          <w:tcPr>
            <w:tcW w:w="1329" w:type="pct"/>
            <w:gridSpan w:val="2"/>
            <w:tcBorders>
              <w:top w:val="single" w:color="auto" w:sz="4" w:space="0"/>
              <w:bottom w:val="single" w:color="auto" w:sz="4" w:space="0"/>
              <w:right w:val="single" w:color="auto" w:sz="4" w:space="0"/>
              <w:tl2br w:val="nil"/>
              <w:tr2bl w:val="nil"/>
            </w:tcBorders>
            <w:shd w:val="clear" w:color="auto" w:fill="auto"/>
            <w:vAlign w:val="center"/>
          </w:tcPr>
          <w:p w14:paraId="5452DD7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滑县发展和改革委员会项目评审及专家咨询评估服务采购项目主要包括对项目可行性研究报告、初步设计及概算、申请报告等事项，提供评审与专家咨询评估服务。</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FDF2B4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五洲工程顾问集团有限公司</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362FF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浙江省杭州市滨江区长河街道乳泉路826号10幢601室</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62E45E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100</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4E6108B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w:t>
            </w:r>
          </w:p>
        </w:tc>
        <w:tc>
          <w:tcPr>
            <w:tcW w:w="458" w:type="pct"/>
            <w:vMerge w:val="restart"/>
            <w:tcBorders>
              <w:tl2br w:val="nil"/>
              <w:tr2bl w:val="nil"/>
            </w:tcBorders>
            <w:shd w:val="clear" w:color="auto" w:fill="auto"/>
            <w:vAlign w:val="center"/>
          </w:tcPr>
          <w:p w14:paraId="264FE24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default" w:ascii="宋体" w:hAnsi="宋体" w:eastAsia="宋体" w:cs="宋体"/>
                <w:sz w:val="21"/>
                <w:szCs w:val="21"/>
                <w:highlight w:val="none"/>
                <w:lang w:val="en-US" w:eastAsia="zh-CN"/>
              </w:rPr>
              <w:t>评审价格:0元</w:t>
            </w:r>
          </w:p>
        </w:tc>
      </w:tr>
      <w:tr w14:paraId="29ED276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380" w:hRule="atLeast"/>
        </w:trPr>
        <w:tc>
          <w:tcPr>
            <w:tcW w:w="800" w:type="pct"/>
            <w:vMerge w:val="continue"/>
            <w:tcBorders>
              <w:tl2br w:val="nil"/>
              <w:tr2bl w:val="nil"/>
            </w:tcBorders>
            <w:shd w:val="clear" w:color="auto" w:fill="auto"/>
            <w:vAlign w:val="center"/>
          </w:tcPr>
          <w:p w14:paraId="5760171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39524DC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序号</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1FBBC1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名称</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823A48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服务范围</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9F8607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服务要求</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33A9F2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服务时间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4A21223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服务标准</w:t>
            </w:r>
          </w:p>
        </w:tc>
        <w:tc>
          <w:tcPr>
            <w:tcW w:w="458" w:type="pct"/>
            <w:vMerge w:val="continue"/>
            <w:tcBorders>
              <w:tl2br w:val="nil"/>
              <w:tr2bl w:val="nil"/>
            </w:tcBorders>
            <w:shd w:val="clear" w:color="auto" w:fill="auto"/>
            <w:vAlign w:val="center"/>
          </w:tcPr>
          <w:p w14:paraId="4480089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3D30FCB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1125" w:hRule="atLeast"/>
        </w:trPr>
        <w:tc>
          <w:tcPr>
            <w:tcW w:w="800" w:type="pct"/>
            <w:vMerge w:val="continue"/>
            <w:tcBorders>
              <w:tl2br w:val="nil"/>
              <w:tr2bl w:val="nil"/>
            </w:tcBorders>
            <w:shd w:val="clear" w:color="auto" w:fill="auto"/>
            <w:vAlign w:val="center"/>
          </w:tcPr>
          <w:p w14:paraId="338E885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2A76B8C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1</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0BFC10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滑县发展和改革委员会项目评审及专家咨询评估服务采购项目</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206ED2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AFCE6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E13CE3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一年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0732FC9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458" w:type="pct"/>
            <w:vMerge w:val="continue"/>
            <w:tcBorders>
              <w:tl2br w:val="nil"/>
              <w:tr2bl w:val="nil"/>
            </w:tcBorders>
            <w:shd w:val="clear" w:color="auto" w:fill="auto"/>
            <w:vAlign w:val="center"/>
          </w:tcPr>
          <w:p w14:paraId="63A4F82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565A95E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1976" w:hRule="atLeast"/>
        </w:trPr>
        <w:tc>
          <w:tcPr>
            <w:tcW w:w="800" w:type="pct"/>
            <w:vMerge w:val="restart"/>
            <w:tcBorders>
              <w:tl2br w:val="nil"/>
              <w:tr2bl w:val="nil"/>
            </w:tcBorders>
            <w:shd w:val="clear" w:color="auto" w:fill="auto"/>
            <w:vAlign w:val="center"/>
          </w:tcPr>
          <w:p w14:paraId="7964669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滑财购招-2026-15-1</w:t>
            </w:r>
          </w:p>
        </w:tc>
        <w:tc>
          <w:tcPr>
            <w:tcW w:w="1329" w:type="pct"/>
            <w:gridSpan w:val="2"/>
            <w:tcBorders>
              <w:top w:val="single" w:color="auto" w:sz="4" w:space="0"/>
              <w:bottom w:val="single" w:color="auto" w:sz="4" w:space="0"/>
              <w:right w:val="single" w:color="auto" w:sz="4" w:space="0"/>
              <w:tl2br w:val="nil"/>
              <w:tr2bl w:val="nil"/>
            </w:tcBorders>
            <w:shd w:val="clear" w:color="auto" w:fill="auto"/>
            <w:vAlign w:val="center"/>
          </w:tcPr>
          <w:p w14:paraId="190824B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滑县发展和改革委员会项目评审及专家咨询评估服务采购项目主要包括对项目可行性研究报告、初步设计及概算、申请报告等事项，提供评审与专家咨询评估服务。</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461B30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北京新元工程咨询有限公司</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1E476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北京市昌平区安居路7号院5号楼6层616</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C2EB3C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100</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5D4A4DF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w:t>
            </w:r>
          </w:p>
        </w:tc>
        <w:tc>
          <w:tcPr>
            <w:tcW w:w="458" w:type="pct"/>
            <w:vMerge w:val="restart"/>
            <w:tcBorders>
              <w:tl2br w:val="nil"/>
              <w:tr2bl w:val="nil"/>
            </w:tcBorders>
            <w:shd w:val="clear" w:color="auto" w:fill="auto"/>
            <w:vAlign w:val="center"/>
          </w:tcPr>
          <w:p w14:paraId="4C82F1D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default" w:ascii="宋体" w:hAnsi="宋体" w:eastAsia="宋体" w:cs="宋体"/>
                <w:sz w:val="21"/>
                <w:szCs w:val="21"/>
                <w:highlight w:val="none"/>
                <w:lang w:val="en-US" w:eastAsia="zh-CN"/>
              </w:rPr>
              <w:t>评审价格:0元</w:t>
            </w:r>
          </w:p>
        </w:tc>
      </w:tr>
      <w:tr w14:paraId="1E58E15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380" w:hRule="atLeast"/>
        </w:trPr>
        <w:tc>
          <w:tcPr>
            <w:tcW w:w="800" w:type="pct"/>
            <w:vMerge w:val="continue"/>
            <w:tcBorders>
              <w:tl2br w:val="nil"/>
              <w:tr2bl w:val="nil"/>
            </w:tcBorders>
            <w:shd w:val="clear" w:color="auto" w:fill="auto"/>
            <w:vAlign w:val="center"/>
          </w:tcPr>
          <w:p w14:paraId="7C3C341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0F07622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序号</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759C13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名称</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18154C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服务范围</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3EDD20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服务要求</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4D806E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服务时间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2B67D7D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服务标准</w:t>
            </w:r>
          </w:p>
        </w:tc>
        <w:tc>
          <w:tcPr>
            <w:tcW w:w="458" w:type="pct"/>
            <w:vMerge w:val="continue"/>
            <w:tcBorders>
              <w:tl2br w:val="nil"/>
              <w:tr2bl w:val="nil"/>
            </w:tcBorders>
            <w:shd w:val="clear" w:color="auto" w:fill="auto"/>
            <w:vAlign w:val="center"/>
          </w:tcPr>
          <w:p w14:paraId="444B461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713FF2E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1047" w:hRule="atLeast"/>
        </w:trPr>
        <w:tc>
          <w:tcPr>
            <w:tcW w:w="800" w:type="pct"/>
            <w:vMerge w:val="continue"/>
            <w:tcBorders>
              <w:tl2br w:val="nil"/>
              <w:tr2bl w:val="nil"/>
            </w:tcBorders>
            <w:shd w:val="clear" w:color="auto" w:fill="auto"/>
            <w:vAlign w:val="center"/>
          </w:tcPr>
          <w:p w14:paraId="5DFCC87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1C613BE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1</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ADC97E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滑县发展和改革委员会项目评审及专家咨询评估服务采购项目</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F35248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19BC0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9FD990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一年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799A2B6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458" w:type="pct"/>
            <w:vMerge w:val="continue"/>
            <w:tcBorders>
              <w:tl2br w:val="nil"/>
              <w:tr2bl w:val="nil"/>
            </w:tcBorders>
            <w:shd w:val="clear" w:color="auto" w:fill="auto"/>
            <w:vAlign w:val="center"/>
          </w:tcPr>
          <w:p w14:paraId="0757EF2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4489FA2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1976" w:hRule="atLeast"/>
        </w:trPr>
        <w:tc>
          <w:tcPr>
            <w:tcW w:w="800" w:type="pct"/>
            <w:vMerge w:val="restart"/>
            <w:tcBorders>
              <w:tl2br w:val="nil"/>
              <w:tr2bl w:val="nil"/>
            </w:tcBorders>
            <w:shd w:val="clear" w:color="auto" w:fill="auto"/>
            <w:vAlign w:val="center"/>
          </w:tcPr>
          <w:p w14:paraId="00216E3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滑财购招-2026-15-1</w:t>
            </w:r>
          </w:p>
        </w:tc>
        <w:tc>
          <w:tcPr>
            <w:tcW w:w="1329" w:type="pct"/>
            <w:gridSpan w:val="2"/>
            <w:tcBorders>
              <w:top w:val="single" w:color="auto" w:sz="4" w:space="0"/>
              <w:bottom w:val="single" w:color="auto" w:sz="4" w:space="0"/>
              <w:right w:val="single" w:color="auto" w:sz="4" w:space="0"/>
              <w:tl2br w:val="nil"/>
              <w:tr2bl w:val="nil"/>
            </w:tcBorders>
            <w:shd w:val="clear" w:color="auto" w:fill="auto"/>
            <w:vAlign w:val="center"/>
          </w:tcPr>
          <w:p w14:paraId="34640C3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滑县发展和改革委员会项目评审及专家咨询评估服务采购项目主要包括对项目可行性研究报告、初步设计及概算、申请报告等事项，提供评审与专家咨询评估服务。</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8ABFC5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北京中金万瑞工程咨询有限公司</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AAD5D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北京市丰台区马家堡西路15号18层2-2101</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FD00BC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100</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0791CC8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w:t>
            </w:r>
          </w:p>
        </w:tc>
        <w:tc>
          <w:tcPr>
            <w:tcW w:w="458" w:type="pct"/>
            <w:vMerge w:val="restart"/>
            <w:tcBorders>
              <w:tl2br w:val="nil"/>
              <w:tr2bl w:val="nil"/>
            </w:tcBorders>
            <w:shd w:val="clear" w:color="auto" w:fill="auto"/>
            <w:vAlign w:val="center"/>
          </w:tcPr>
          <w:p w14:paraId="2671CFD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default" w:ascii="宋体" w:hAnsi="宋体" w:eastAsia="宋体" w:cs="宋体"/>
                <w:sz w:val="21"/>
                <w:szCs w:val="21"/>
                <w:highlight w:val="none"/>
                <w:lang w:val="en-US" w:eastAsia="zh-CN"/>
              </w:rPr>
              <w:t>评审价格:0元</w:t>
            </w:r>
          </w:p>
        </w:tc>
      </w:tr>
      <w:tr w14:paraId="5DB5536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380" w:hRule="atLeast"/>
        </w:trPr>
        <w:tc>
          <w:tcPr>
            <w:tcW w:w="800" w:type="pct"/>
            <w:vMerge w:val="continue"/>
            <w:tcBorders>
              <w:tl2br w:val="nil"/>
              <w:tr2bl w:val="nil"/>
            </w:tcBorders>
            <w:shd w:val="clear" w:color="auto" w:fill="auto"/>
            <w:vAlign w:val="center"/>
          </w:tcPr>
          <w:p w14:paraId="2AA2C6E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7036D6A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序号</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FB43E9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名称</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3B05A2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服务范围</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95913A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服务要求</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BD48C9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服务时间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587C82A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服务标准</w:t>
            </w:r>
          </w:p>
        </w:tc>
        <w:tc>
          <w:tcPr>
            <w:tcW w:w="458" w:type="pct"/>
            <w:vMerge w:val="continue"/>
            <w:tcBorders>
              <w:tl2br w:val="nil"/>
              <w:tr2bl w:val="nil"/>
            </w:tcBorders>
            <w:shd w:val="clear" w:color="auto" w:fill="auto"/>
            <w:vAlign w:val="center"/>
          </w:tcPr>
          <w:p w14:paraId="0CF8C28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0538E09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1198" w:hRule="atLeast"/>
        </w:trPr>
        <w:tc>
          <w:tcPr>
            <w:tcW w:w="800" w:type="pct"/>
            <w:vMerge w:val="continue"/>
            <w:tcBorders>
              <w:tl2br w:val="nil"/>
              <w:tr2bl w:val="nil"/>
            </w:tcBorders>
            <w:shd w:val="clear" w:color="auto" w:fill="auto"/>
            <w:vAlign w:val="center"/>
          </w:tcPr>
          <w:p w14:paraId="6F5B5E8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28BC05D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1</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FB4733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滑县发展和改革委员会项目评审及专家咨询评估服务采购项目</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C28AE7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B3E46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559D72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一年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72F5F09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458" w:type="pct"/>
            <w:vMerge w:val="continue"/>
            <w:tcBorders>
              <w:tl2br w:val="nil"/>
              <w:tr2bl w:val="nil"/>
            </w:tcBorders>
            <w:shd w:val="clear" w:color="auto" w:fill="auto"/>
            <w:vAlign w:val="center"/>
          </w:tcPr>
          <w:p w14:paraId="1CFDE7C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776F405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1976" w:hRule="atLeast"/>
        </w:trPr>
        <w:tc>
          <w:tcPr>
            <w:tcW w:w="800" w:type="pct"/>
            <w:vMerge w:val="restart"/>
            <w:tcBorders>
              <w:tl2br w:val="nil"/>
              <w:tr2bl w:val="nil"/>
            </w:tcBorders>
            <w:shd w:val="clear" w:color="auto" w:fill="auto"/>
            <w:vAlign w:val="center"/>
          </w:tcPr>
          <w:p w14:paraId="3A13372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滑财购招-2026-15-1</w:t>
            </w:r>
          </w:p>
        </w:tc>
        <w:tc>
          <w:tcPr>
            <w:tcW w:w="1329" w:type="pct"/>
            <w:gridSpan w:val="2"/>
            <w:tcBorders>
              <w:top w:val="single" w:color="auto" w:sz="4" w:space="0"/>
              <w:bottom w:val="single" w:color="auto" w:sz="4" w:space="0"/>
              <w:right w:val="single" w:color="auto" w:sz="4" w:space="0"/>
              <w:tl2br w:val="nil"/>
              <w:tr2bl w:val="nil"/>
            </w:tcBorders>
            <w:shd w:val="clear" w:color="auto" w:fill="auto"/>
            <w:vAlign w:val="center"/>
          </w:tcPr>
          <w:p w14:paraId="5B1DD94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滑县发展和改革委员会项目评审及专家咨询评估服务采购项目主要包括对项目可行性研究报告、初步设计及概算、申请报告等事项，提供评审与专家咨询评估服务。</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C3FAB6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京延工程咨询有限公司</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AC313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北京市丰台区广安路9号院2号楼6层612室</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65EC3B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100</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68833DA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w:t>
            </w:r>
          </w:p>
        </w:tc>
        <w:tc>
          <w:tcPr>
            <w:tcW w:w="458" w:type="pct"/>
            <w:vMerge w:val="restart"/>
            <w:tcBorders>
              <w:tl2br w:val="nil"/>
              <w:tr2bl w:val="nil"/>
            </w:tcBorders>
            <w:shd w:val="clear" w:color="auto" w:fill="auto"/>
            <w:vAlign w:val="center"/>
          </w:tcPr>
          <w:p w14:paraId="6618343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default" w:ascii="宋体" w:hAnsi="宋体" w:eastAsia="宋体" w:cs="宋体"/>
                <w:sz w:val="21"/>
                <w:szCs w:val="21"/>
                <w:highlight w:val="none"/>
                <w:lang w:val="en-US" w:eastAsia="zh-CN"/>
              </w:rPr>
              <w:t>评审价格:0元</w:t>
            </w:r>
          </w:p>
        </w:tc>
      </w:tr>
      <w:tr w14:paraId="2806916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380" w:hRule="atLeast"/>
        </w:trPr>
        <w:tc>
          <w:tcPr>
            <w:tcW w:w="800" w:type="pct"/>
            <w:vMerge w:val="continue"/>
            <w:tcBorders>
              <w:tl2br w:val="nil"/>
              <w:tr2bl w:val="nil"/>
            </w:tcBorders>
            <w:shd w:val="clear" w:color="auto" w:fill="auto"/>
            <w:vAlign w:val="center"/>
          </w:tcPr>
          <w:p w14:paraId="67CA626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3098671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序号</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BFE83C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名称</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6F232A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服务范围</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E0BF14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服务要求</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C0C34E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服务时间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766F429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服务标准</w:t>
            </w:r>
          </w:p>
        </w:tc>
        <w:tc>
          <w:tcPr>
            <w:tcW w:w="458" w:type="pct"/>
            <w:vMerge w:val="continue"/>
            <w:tcBorders>
              <w:tl2br w:val="nil"/>
              <w:tr2bl w:val="nil"/>
            </w:tcBorders>
            <w:shd w:val="clear" w:color="auto" w:fill="auto"/>
            <w:vAlign w:val="center"/>
          </w:tcPr>
          <w:p w14:paraId="0418FC3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754E7B8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trHeight w:val="1011" w:hRule="atLeast"/>
        </w:trPr>
        <w:tc>
          <w:tcPr>
            <w:tcW w:w="800" w:type="pct"/>
            <w:vMerge w:val="continue"/>
            <w:tcBorders>
              <w:tl2br w:val="nil"/>
              <w:tr2bl w:val="nil"/>
            </w:tcBorders>
            <w:shd w:val="clear" w:color="auto" w:fill="auto"/>
            <w:vAlign w:val="center"/>
          </w:tcPr>
          <w:p w14:paraId="164ADE7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5A141DD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1</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595E74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滑县发展和改革委员会项目评审及专家咨询评估服务采购项目</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C84523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1620F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91975E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一年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034DB80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458" w:type="pct"/>
            <w:vMerge w:val="continue"/>
            <w:tcBorders>
              <w:tl2br w:val="nil"/>
              <w:tr2bl w:val="nil"/>
            </w:tcBorders>
            <w:shd w:val="clear" w:color="auto" w:fill="auto"/>
            <w:vAlign w:val="center"/>
          </w:tcPr>
          <w:p w14:paraId="439AFFD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332A6B8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1976" w:hRule="atLeast"/>
        </w:trPr>
        <w:tc>
          <w:tcPr>
            <w:tcW w:w="800" w:type="pct"/>
            <w:vMerge w:val="restart"/>
            <w:tcBorders>
              <w:tl2br w:val="nil"/>
              <w:tr2bl w:val="nil"/>
            </w:tcBorders>
            <w:shd w:val="clear" w:color="auto" w:fill="auto"/>
            <w:vAlign w:val="center"/>
          </w:tcPr>
          <w:p w14:paraId="49B8E7E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滑财购招-2026-15-1</w:t>
            </w:r>
          </w:p>
        </w:tc>
        <w:tc>
          <w:tcPr>
            <w:tcW w:w="1329" w:type="pct"/>
            <w:gridSpan w:val="2"/>
            <w:tcBorders>
              <w:top w:val="single" w:color="auto" w:sz="4" w:space="0"/>
              <w:bottom w:val="single" w:color="auto" w:sz="4" w:space="0"/>
              <w:right w:val="single" w:color="auto" w:sz="4" w:space="0"/>
              <w:tl2br w:val="nil"/>
              <w:tr2bl w:val="nil"/>
            </w:tcBorders>
            <w:shd w:val="clear" w:color="auto" w:fill="auto"/>
            <w:vAlign w:val="center"/>
          </w:tcPr>
          <w:p w14:paraId="68B87C5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滑县发展和改革委员会项目评审及专家咨询评估服务采购项目主要包括对项目可行性研究报告、初步设计及概算、申请报告等事项，提供评审与专家咨询评估服务。</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1D8EB5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宁波国际投资咨询有限公司</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57EFC0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default" w:ascii="宋体" w:hAnsi="宋体" w:eastAsia="宋体" w:cs="宋体"/>
                <w:sz w:val="21"/>
                <w:szCs w:val="21"/>
                <w:highlight w:val="none"/>
                <w:lang w:val="en-US" w:eastAsia="zh-CN"/>
              </w:rPr>
              <w:t>浙江省宁波保税区商务大厦722号</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8BBC28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100</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27A185B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w:t>
            </w:r>
          </w:p>
        </w:tc>
        <w:tc>
          <w:tcPr>
            <w:tcW w:w="458" w:type="pct"/>
            <w:vMerge w:val="restart"/>
            <w:tcBorders>
              <w:tl2br w:val="nil"/>
              <w:tr2bl w:val="nil"/>
            </w:tcBorders>
            <w:shd w:val="clear" w:color="auto" w:fill="auto"/>
            <w:vAlign w:val="center"/>
          </w:tcPr>
          <w:p w14:paraId="036767D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default" w:ascii="宋体" w:hAnsi="宋体" w:eastAsia="宋体" w:cs="宋体"/>
                <w:sz w:val="21"/>
                <w:szCs w:val="21"/>
                <w:highlight w:val="none"/>
                <w:lang w:val="en-US" w:eastAsia="zh-CN"/>
              </w:rPr>
              <w:t>评审价格:0元</w:t>
            </w:r>
          </w:p>
        </w:tc>
      </w:tr>
      <w:tr w14:paraId="3B3C588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trHeight w:val="380" w:hRule="atLeast"/>
        </w:trPr>
        <w:tc>
          <w:tcPr>
            <w:tcW w:w="800" w:type="pct"/>
            <w:vMerge w:val="continue"/>
            <w:tcBorders>
              <w:tl2br w:val="nil"/>
              <w:tr2bl w:val="nil"/>
            </w:tcBorders>
            <w:shd w:val="clear" w:color="auto" w:fill="auto"/>
            <w:vAlign w:val="center"/>
          </w:tcPr>
          <w:p w14:paraId="52BA1F7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263C391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序号</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161898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名称</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02C58F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服务范围</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FEB61C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服务要求</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78B31F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服务时间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7E7DF24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服务标准</w:t>
            </w:r>
          </w:p>
        </w:tc>
        <w:tc>
          <w:tcPr>
            <w:tcW w:w="458" w:type="pct"/>
            <w:vMerge w:val="continue"/>
            <w:tcBorders>
              <w:tl2br w:val="nil"/>
              <w:tr2bl w:val="nil"/>
            </w:tcBorders>
            <w:shd w:val="clear" w:color="auto" w:fill="auto"/>
            <w:vAlign w:val="center"/>
          </w:tcPr>
          <w:p w14:paraId="3D3FAE3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2980076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1125" w:hRule="atLeast"/>
        </w:trPr>
        <w:tc>
          <w:tcPr>
            <w:tcW w:w="800" w:type="pct"/>
            <w:vMerge w:val="continue"/>
            <w:tcBorders>
              <w:tl2br w:val="nil"/>
              <w:tr2bl w:val="nil"/>
            </w:tcBorders>
            <w:shd w:val="clear" w:color="auto" w:fill="auto"/>
            <w:vAlign w:val="center"/>
          </w:tcPr>
          <w:p w14:paraId="3C7E54D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47A95FF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1</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F2BFB5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滑县发展和改革委员会项目评审及专家咨询评估服务采购项目</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C54DB9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DF729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3B6851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一年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121A56C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458" w:type="pct"/>
            <w:vMerge w:val="continue"/>
            <w:tcBorders>
              <w:tl2br w:val="nil"/>
              <w:tr2bl w:val="nil"/>
            </w:tcBorders>
            <w:shd w:val="clear" w:color="auto" w:fill="auto"/>
            <w:vAlign w:val="center"/>
          </w:tcPr>
          <w:p w14:paraId="0511346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100952E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1976" w:hRule="atLeast"/>
        </w:trPr>
        <w:tc>
          <w:tcPr>
            <w:tcW w:w="800" w:type="pct"/>
            <w:vMerge w:val="restart"/>
            <w:tcBorders>
              <w:tl2br w:val="nil"/>
              <w:tr2bl w:val="nil"/>
            </w:tcBorders>
            <w:shd w:val="clear" w:color="auto" w:fill="auto"/>
            <w:vAlign w:val="center"/>
          </w:tcPr>
          <w:p w14:paraId="1799D69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滑财购招-2026-15-1</w:t>
            </w:r>
          </w:p>
        </w:tc>
        <w:tc>
          <w:tcPr>
            <w:tcW w:w="1329" w:type="pct"/>
            <w:gridSpan w:val="2"/>
            <w:tcBorders>
              <w:top w:val="single" w:color="auto" w:sz="4" w:space="0"/>
              <w:bottom w:val="single" w:color="auto" w:sz="4" w:space="0"/>
              <w:right w:val="single" w:color="auto" w:sz="4" w:space="0"/>
              <w:tl2br w:val="nil"/>
              <w:tr2bl w:val="nil"/>
            </w:tcBorders>
            <w:shd w:val="clear" w:color="auto" w:fill="auto"/>
            <w:vAlign w:val="center"/>
          </w:tcPr>
          <w:p w14:paraId="5350FD9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滑县发展和改革委员会项目评审及专家咨询评估服务采购项目主要包括对项目可行性研究报告、初步设计及概算、申请报告等事项，提供评审与专家咨询评估服务。</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0C8925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宋体" w:hAnsi="宋体" w:eastAsia="宋体" w:cs="宋体"/>
                <w:kern w:val="0"/>
                <w:sz w:val="21"/>
                <w:szCs w:val="21"/>
                <w:highlight w:val="none"/>
                <w:lang w:val="en-US" w:eastAsia="zh-CN" w:bidi="ar"/>
              </w:rPr>
            </w:pPr>
            <w:r>
              <w:rPr>
                <w:rFonts w:hint="default" w:ascii="宋体" w:hAnsi="宋体" w:eastAsia="宋体" w:cs="宋体"/>
                <w:kern w:val="0"/>
                <w:sz w:val="21"/>
                <w:szCs w:val="21"/>
                <w:highlight w:val="none"/>
                <w:lang w:val="en-US" w:eastAsia="zh-CN" w:bidi="ar"/>
              </w:rPr>
              <w:t>北京五州工程咨询服务有限公司</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2CAEEF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北京市密云区溪翁庄镇七孔桥西路南（北京东方神韵工贸有限公司院内2号平房第五间）</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9A7820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100</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2BDFAA5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w:t>
            </w:r>
          </w:p>
        </w:tc>
        <w:tc>
          <w:tcPr>
            <w:tcW w:w="458" w:type="pct"/>
            <w:vMerge w:val="restart"/>
            <w:tcBorders>
              <w:tl2br w:val="nil"/>
              <w:tr2bl w:val="nil"/>
            </w:tcBorders>
            <w:shd w:val="clear" w:color="auto" w:fill="auto"/>
            <w:vAlign w:val="center"/>
          </w:tcPr>
          <w:p w14:paraId="6C54648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评审价格:0元</w:t>
            </w:r>
          </w:p>
        </w:tc>
      </w:tr>
      <w:tr w14:paraId="43CC23E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trHeight w:val="380" w:hRule="atLeast"/>
        </w:trPr>
        <w:tc>
          <w:tcPr>
            <w:tcW w:w="800" w:type="pct"/>
            <w:vMerge w:val="continue"/>
            <w:tcBorders>
              <w:tl2br w:val="nil"/>
              <w:tr2bl w:val="nil"/>
            </w:tcBorders>
            <w:shd w:val="clear" w:color="auto" w:fill="auto"/>
            <w:vAlign w:val="center"/>
          </w:tcPr>
          <w:p w14:paraId="190AF61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01BC888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序号</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97A679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名称</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4EF86F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服务范围</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0370E9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服务要求</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D53C1D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服务时间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75A508E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cs="宋体"/>
                <w:sz w:val="21"/>
                <w:szCs w:val="21"/>
                <w:highlight w:val="none"/>
                <w:lang w:val="en-US" w:eastAsia="zh-CN"/>
              </w:rPr>
              <w:t>服务标准</w:t>
            </w:r>
          </w:p>
        </w:tc>
        <w:tc>
          <w:tcPr>
            <w:tcW w:w="458" w:type="pct"/>
            <w:vMerge w:val="continue"/>
            <w:tcBorders>
              <w:tl2br w:val="nil"/>
              <w:tr2bl w:val="nil"/>
            </w:tcBorders>
            <w:shd w:val="clear" w:color="auto" w:fill="auto"/>
            <w:vAlign w:val="center"/>
          </w:tcPr>
          <w:p w14:paraId="463B48A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r w14:paraId="12E94F9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1005" w:hRule="atLeast"/>
        </w:trPr>
        <w:tc>
          <w:tcPr>
            <w:tcW w:w="800" w:type="pct"/>
            <w:vMerge w:val="continue"/>
            <w:tcBorders>
              <w:tl2br w:val="nil"/>
              <w:tr2bl w:val="nil"/>
            </w:tcBorders>
            <w:shd w:val="clear" w:color="auto" w:fill="auto"/>
            <w:vAlign w:val="center"/>
          </w:tcPr>
          <w:p w14:paraId="667B759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c>
          <w:tcPr>
            <w:tcW w:w="336" w:type="pct"/>
            <w:tcBorders>
              <w:top w:val="single" w:color="auto" w:sz="4" w:space="0"/>
              <w:bottom w:val="single" w:color="auto" w:sz="4" w:space="0"/>
              <w:right w:val="single" w:color="auto" w:sz="4" w:space="0"/>
              <w:tl2br w:val="nil"/>
              <w:tr2bl w:val="nil"/>
            </w:tcBorders>
            <w:shd w:val="clear" w:color="auto" w:fill="auto"/>
            <w:vAlign w:val="center"/>
          </w:tcPr>
          <w:p w14:paraId="716A29C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1</w:t>
            </w:r>
          </w:p>
        </w:tc>
        <w:tc>
          <w:tcPr>
            <w:tcW w:w="99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25CBAD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滑县发展和改革委员会项目评审及专家咨询评估服务采购项目</w:t>
            </w:r>
          </w:p>
        </w:tc>
        <w:tc>
          <w:tcPr>
            <w:tcW w:w="63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941E88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73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54A55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515"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33B5C7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一年</w:t>
            </w:r>
          </w:p>
        </w:tc>
        <w:tc>
          <w:tcPr>
            <w:tcW w:w="527" w:type="pct"/>
            <w:tcBorders>
              <w:top w:val="single" w:color="auto" w:sz="4" w:space="0"/>
              <w:left w:val="single" w:color="auto" w:sz="4" w:space="0"/>
              <w:bottom w:val="single" w:color="auto" w:sz="4" w:space="0"/>
              <w:tl2br w:val="nil"/>
              <w:tr2bl w:val="nil"/>
            </w:tcBorders>
            <w:shd w:val="clear" w:color="auto" w:fill="auto"/>
            <w:vAlign w:val="center"/>
          </w:tcPr>
          <w:p w14:paraId="715DE4E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lang w:val="en-US" w:eastAsia="zh-CN"/>
              </w:rPr>
              <w:t>详见征集文件</w:t>
            </w:r>
          </w:p>
        </w:tc>
        <w:tc>
          <w:tcPr>
            <w:tcW w:w="458" w:type="pct"/>
            <w:vMerge w:val="continue"/>
            <w:tcBorders>
              <w:tl2br w:val="nil"/>
              <w:tr2bl w:val="nil"/>
            </w:tcBorders>
            <w:shd w:val="clear" w:color="auto" w:fill="auto"/>
            <w:vAlign w:val="center"/>
          </w:tcPr>
          <w:p w14:paraId="460A86B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highlight w:val="none"/>
                <w:lang w:val="en-US" w:eastAsia="zh-CN"/>
              </w:rPr>
            </w:pPr>
          </w:p>
        </w:tc>
      </w:tr>
    </w:tbl>
    <w:p w14:paraId="1A93F4FC">
      <w:pPr>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四、评审专家名单</w:t>
      </w:r>
    </w:p>
    <w:p w14:paraId="05A14BBE">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铁怀民、王春凤、牛秀芳、韩庆丽、陈帆帆（采购人代表）</w:t>
      </w:r>
    </w:p>
    <w:p w14:paraId="651694E1">
      <w:pPr>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五、代理服务收费标准及金额</w:t>
      </w:r>
      <w:bookmarkStart w:id="1" w:name="_GoBack"/>
      <w:bookmarkEnd w:id="1"/>
    </w:p>
    <w:p w14:paraId="2C2955BF">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default" w:ascii="Segoe UI" w:hAnsi="Segoe UI" w:eastAsia="宋体" w:cs="Segoe UI"/>
          <w:i w:val="0"/>
          <w:iCs w:val="0"/>
          <w:caps w:val="0"/>
          <w:color w:val="auto"/>
          <w:spacing w:val="0"/>
          <w:sz w:val="24"/>
          <w:szCs w:val="24"/>
          <w:highlight w:val="none"/>
          <w:shd w:val="clear" w:fill="FFFFFF"/>
          <w:lang w:val="en-US" w:eastAsia="zh-CN"/>
        </w:rPr>
        <w:t>收费标准</w:t>
      </w:r>
      <w:r>
        <w:rPr>
          <w:rFonts w:hint="eastAsia" w:ascii="Segoe UI" w:hAnsi="Segoe UI" w:eastAsia="宋体" w:cs="Segoe UI"/>
          <w:i w:val="0"/>
          <w:iCs w:val="0"/>
          <w:caps w:val="0"/>
          <w:color w:val="auto"/>
          <w:spacing w:val="0"/>
          <w:sz w:val="24"/>
          <w:szCs w:val="24"/>
          <w:highlight w:val="none"/>
          <w:shd w:val="clear" w:fill="FFFFFF"/>
          <w:lang w:val="en-US" w:eastAsia="zh-CN"/>
        </w:rPr>
        <w:t>：参照国家计委《招标代理服务收费管理暂行办法》（计价格〔2002〕1980号）、《国家发展和改革委员会办公厅关于招标代理服务费有关问题的通知》（发改办价格〔2003〕857号及发改价格〔2011〕534号文件标准，招标代理服务费由中标供应商支付。供应商综合考虑到报价中，不再单独列项，每家入围单位：3000.00元（不含税）。</w:t>
      </w:r>
    </w:p>
    <w:p w14:paraId="75CA268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Segoe UI" w:hAnsi="Segoe UI" w:eastAsia="宋体" w:cs="Segoe UI"/>
          <w:i w:val="0"/>
          <w:iCs w:val="0"/>
          <w:caps w:val="0"/>
          <w:color w:val="auto"/>
          <w:spacing w:val="0"/>
          <w:sz w:val="24"/>
          <w:szCs w:val="24"/>
          <w:highlight w:val="none"/>
          <w:shd w:val="clear" w:fill="FFFFFF"/>
          <w:lang w:val="en-US" w:eastAsia="zh-CN"/>
        </w:rPr>
      </w:pPr>
      <w:r>
        <w:rPr>
          <w:rFonts w:hint="default" w:ascii="Segoe UI" w:hAnsi="Segoe UI" w:eastAsia="宋体" w:cs="Segoe UI"/>
          <w:i w:val="0"/>
          <w:iCs w:val="0"/>
          <w:caps w:val="0"/>
          <w:color w:val="auto"/>
          <w:spacing w:val="0"/>
          <w:sz w:val="24"/>
          <w:szCs w:val="24"/>
          <w:highlight w:val="none"/>
          <w:shd w:val="clear" w:fill="FFFFFF"/>
          <w:lang w:val="en-US" w:eastAsia="zh-CN"/>
        </w:rPr>
        <w:t>收费金额：</w:t>
      </w:r>
      <w:r>
        <w:rPr>
          <w:rFonts w:hint="eastAsia" w:ascii="Segoe UI" w:hAnsi="Segoe UI" w:eastAsia="宋体" w:cs="Segoe UI"/>
          <w:i w:val="0"/>
          <w:iCs w:val="0"/>
          <w:caps w:val="0"/>
          <w:color w:val="auto"/>
          <w:spacing w:val="0"/>
          <w:sz w:val="24"/>
          <w:szCs w:val="24"/>
          <w:highlight w:val="none"/>
          <w:shd w:val="clear" w:fill="FFFFFF"/>
          <w:lang w:val="en-US" w:eastAsia="zh-CN"/>
        </w:rPr>
        <w:t>3000元</w:t>
      </w:r>
    </w:p>
    <w:p w14:paraId="2CF3442B">
      <w:pPr>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六、中标公告发布的媒介及中标公告期限</w:t>
      </w:r>
    </w:p>
    <w:p w14:paraId="33932032">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本次中标公告在《河南省政府采购网》、《安阳市政府采购网》、《全国公共资源交易平台（河南省·滑县）》上发布，中标公告期限为1个工作日。</w:t>
      </w:r>
    </w:p>
    <w:p w14:paraId="1F568E87">
      <w:pPr>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七、其他补充事宜</w:t>
      </w:r>
    </w:p>
    <w:p w14:paraId="7FAC0F7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1、各有关当事人对中标结果有异议的，可以在中标公告期限届满之日起七个工作日内，以书面形式同时向采购人和采购代理机构提出质疑（加盖单位公章和法人签字），依据法规规定，质疑函应当有明确的请求和必要的证明材料。以质疑函接收确认日期作为受理时间，逾期提交或未按照要求提交的质疑函将不予受理。</w:t>
      </w:r>
    </w:p>
    <w:p w14:paraId="6F95D202">
      <w:pPr>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八、凡对本次公告内容提出询问，请按以下方式联系</w:t>
      </w:r>
    </w:p>
    <w:p w14:paraId="62868FE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1、采购人信息</w:t>
      </w:r>
    </w:p>
    <w:p w14:paraId="07420C2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名称：滑县发展和改革委员会</w:t>
      </w:r>
    </w:p>
    <w:p w14:paraId="3C2301A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地址：滑县解放路与工商巷交叉口东20米</w:t>
      </w:r>
    </w:p>
    <w:p w14:paraId="1A39C79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联系人：陈帆帆</w:t>
      </w:r>
    </w:p>
    <w:p w14:paraId="5BCB1F5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联系方式：18568457776</w:t>
      </w:r>
    </w:p>
    <w:p w14:paraId="1940E81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2、采购代理机构信息</w:t>
      </w:r>
    </w:p>
    <w:p w14:paraId="7584C93E">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名称：中科天一工程管理有限公司</w:t>
      </w:r>
    </w:p>
    <w:p w14:paraId="26DA564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地址：河南省郑州市高新技术开发区冬青街46号B区014号</w:t>
      </w:r>
    </w:p>
    <w:p w14:paraId="498D2D53">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联系人：宋改方</w:t>
      </w:r>
    </w:p>
    <w:p w14:paraId="603CCBC2">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联系方式：18837267069</w:t>
      </w:r>
    </w:p>
    <w:p w14:paraId="4C0A38C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3、项目联系方式</w:t>
      </w:r>
    </w:p>
    <w:p w14:paraId="0105D76E">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项目联系人：宋改方</w:t>
      </w:r>
    </w:p>
    <w:p w14:paraId="3A9E9F6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Segoe UI" w:hAnsi="Segoe UI" w:eastAsia="宋体" w:cs="Segoe UI"/>
          <w:i w:val="0"/>
          <w:iCs w:val="0"/>
          <w:caps w:val="0"/>
          <w:color w:val="auto"/>
          <w:spacing w:val="0"/>
          <w:sz w:val="24"/>
          <w:szCs w:val="24"/>
          <w:highlight w:val="none"/>
          <w:shd w:val="clear" w:fill="FFFFFF"/>
          <w:lang w:val="en-US" w:eastAsia="zh-CN"/>
        </w:rPr>
      </w:pPr>
      <w:r>
        <w:rPr>
          <w:rFonts w:hint="eastAsia" w:ascii="Segoe UI" w:hAnsi="Segoe UI" w:eastAsia="宋体" w:cs="Segoe UI"/>
          <w:i w:val="0"/>
          <w:iCs w:val="0"/>
          <w:caps w:val="0"/>
          <w:color w:val="auto"/>
          <w:spacing w:val="0"/>
          <w:sz w:val="24"/>
          <w:szCs w:val="24"/>
          <w:highlight w:val="none"/>
          <w:shd w:val="clear" w:fill="FFFFFF"/>
          <w:lang w:val="en-US" w:eastAsia="zh-CN"/>
        </w:rPr>
        <w:t>联系方式：18837267069</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华文宋体"/>
    <w:panose1 w:val="02010609030101010101"/>
    <w:charset w:val="86"/>
    <w:family w:val="modern"/>
    <w:pitch w:val="default"/>
    <w:sig w:usb0="00000000" w:usb1="0000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SourceHanSansCN-Regular">
    <w:altName w:val="XcGJSymbol"/>
    <w:panose1 w:val="00000000000000000000"/>
    <w:charset w:val="00"/>
    <w:family w:val="auto"/>
    <w:pitch w:val="default"/>
    <w:sig w:usb0="00000000" w:usb1="00000000" w:usb2="00000000" w:usb3="00000000" w:csb0="00000000" w:csb1="00000000"/>
  </w:font>
  <w:font w:name="XcGJSymbol">
    <w:panose1 w:val="02000500000000000000"/>
    <w:charset w:val="00"/>
    <w:family w:val="auto"/>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yYzdmNjMwMzM5OTdiYzE0MjU1YWYxZTc4NmVkNmIifQ=="/>
  </w:docVars>
  <w:rsids>
    <w:rsidRoot w:val="00000000"/>
    <w:rsid w:val="01105490"/>
    <w:rsid w:val="01347699"/>
    <w:rsid w:val="03AB184E"/>
    <w:rsid w:val="04A2565D"/>
    <w:rsid w:val="04F10E45"/>
    <w:rsid w:val="063E7880"/>
    <w:rsid w:val="079E5401"/>
    <w:rsid w:val="07A46D57"/>
    <w:rsid w:val="0855653B"/>
    <w:rsid w:val="09F754C0"/>
    <w:rsid w:val="0ADE0F46"/>
    <w:rsid w:val="0D3E4151"/>
    <w:rsid w:val="0F3E24C1"/>
    <w:rsid w:val="0F8D63FA"/>
    <w:rsid w:val="1C99392D"/>
    <w:rsid w:val="21453D66"/>
    <w:rsid w:val="22B0184F"/>
    <w:rsid w:val="241E799A"/>
    <w:rsid w:val="24B50ECA"/>
    <w:rsid w:val="24CB6E6C"/>
    <w:rsid w:val="258A1146"/>
    <w:rsid w:val="25BC1A09"/>
    <w:rsid w:val="267C2231"/>
    <w:rsid w:val="273677D8"/>
    <w:rsid w:val="27AB4AC0"/>
    <w:rsid w:val="27BE4865"/>
    <w:rsid w:val="27C62BCA"/>
    <w:rsid w:val="27E4018D"/>
    <w:rsid w:val="287B7B98"/>
    <w:rsid w:val="29003BF9"/>
    <w:rsid w:val="295B71C5"/>
    <w:rsid w:val="2ABC70CB"/>
    <w:rsid w:val="2CA34CF2"/>
    <w:rsid w:val="2FE36A1D"/>
    <w:rsid w:val="304979FA"/>
    <w:rsid w:val="31554CFE"/>
    <w:rsid w:val="33115FB6"/>
    <w:rsid w:val="370F76FD"/>
    <w:rsid w:val="37453CED"/>
    <w:rsid w:val="37581B79"/>
    <w:rsid w:val="3913056D"/>
    <w:rsid w:val="39EE7748"/>
    <w:rsid w:val="3A744BBD"/>
    <w:rsid w:val="3B396844"/>
    <w:rsid w:val="3E795AD0"/>
    <w:rsid w:val="41FF010B"/>
    <w:rsid w:val="42D069A7"/>
    <w:rsid w:val="46274A64"/>
    <w:rsid w:val="46383DF5"/>
    <w:rsid w:val="46860B82"/>
    <w:rsid w:val="47E50732"/>
    <w:rsid w:val="485B09F4"/>
    <w:rsid w:val="49CD49D3"/>
    <w:rsid w:val="4AEE6DF3"/>
    <w:rsid w:val="4B4257D0"/>
    <w:rsid w:val="4C93089C"/>
    <w:rsid w:val="4CDB254A"/>
    <w:rsid w:val="4D0D3BDE"/>
    <w:rsid w:val="4E807407"/>
    <w:rsid w:val="5009260E"/>
    <w:rsid w:val="523E73BD"/>
    <w:rsid w:val="529B480F"/>
    <w:rsid w:val="55264138"/>
    <w:rsid w:val="55A559A5"/>
    <w:rsid w:val="57DF5CD1"/>
    <w:rsid w:val="58C032E5"/>
    <w:rsid w:val="592A069B"/>
    <w:rsid w:val="5C365D20"/>
    <w:rsid w:val="62413B44"/>
    <w:rsid w:val="626F343C"/>
    <w:rsid w:val="63F65129"/>
    <w:rsid w:val="66B973FE"/>
    <w:rsid w:val="67C15351"/>
    <w:rsid w:val="68E84145"/>
    <w:rsid w:val="695E3987"/>
    <w:rsid w:val="6B005CDC"/>
    <w:rsid w:val="6DB625CC"/>
    <w:rsid w:val="6DB6759D"/>
    <w:rsid w:val="729351C7"/>
    <w:rsid w:val="73351324"/>
    <w:rsid w:val="734F1B6D"/>
    <w:rsid w:val="757730F6"/>
    <w:rsid w:val="760342F6"/>
    <w:rsid w:val="78473C6A"/>
    <w:rsid w:val="7E023EA0"/>
    <w:rsid w:val="7FD01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List 2"/>
    <w:basedOn w:val="1"/>
    <w:unhideWhenUsed/>
    <w:qFormat/>
    <w:uiPriority w:val="99"/>
    <w:pPr>
      <w:spacing w:beforeAutospacing="1" w:afterAutospacing="1" w:line="360" w:lineRule="auto"/>
      <w:ind w:left="100" w:leftChars="200" w:hanging="200" w:hangingChars="200"/>
      <w:contextualSpacing/>
    </w:pPr>
    <w:rPr>
      <w:rFonts w:ascii="Times New Roman" w:hAnsi="Times New Roman" w:cs="Times New Roman"/>
      <w:sz w:val="24"/>
    </w:rPr>
  </w:style>
  <w:style w:type="paragraph" w:styleId="4">
    <w:name w:val="Plain Text"/>
    <w:basedOn w:val="1"/>
    <w:next w:val="5"/>
    <w:qFormat/>
    <w:uiPriority w:val="99"/>
    <w:pPr>
      <w:widowControl w:val="0"/>
      <w:spacing w:line="240" w:lineRule="auto"/>
      <w:textAlignment w:val="auto"/>
    </w:pPr>
    <w:rPr>
      <w:rFonts w:ascii="宋体" w:hAnsi="Courier New"/>
      <w:color w:val="auto"/>
      <w:kern w:val="2"/>
    </w:rPr>
  </w:style>
  <w:style w:type="paragraph" w:styleId="5">
    <w:name w:val="Body Text Indent 2"/>
    <w:basedOn w:val="1"/>
    <w:next w:val="6"/>
    <w:qFormat/>
    <w:uiPriority w:val="0"/>
    <w:pPr>
      <w:spacing w:line="480" w:lineRule="auto"/>
      <w:ind w:firstLine="480" w:firstLineChars="200"/>
    </w:pPr>
    <w:rPr>
      <w:rFonts w:ascii="仿宋_GB2312" w:hAnsi="宋体" w:eastAsia="仿宋_GB2312"/>
      <w:sz w:val="24"/>
      <w:szCs w:val="24"/>
    </w:rPr>
  </w:style>
  <w:style w:type="paragraph" w:customStyle="1" w:styleId="6">
    <w:name w:val="z正文"/>
    <w:basedOn w:val="4"/>
    <w:qFormat/>
    <w:uiPriority w:val="0"/>
    <w:pPr>
      <w:tabs>
        <w:tab w:val="left" w:pos="525"/>
      </w:tabs>
      <w:snapToGrid w:val="0"/>
      <w:spacing w:line="360" w:lineRule="auto"/>
    </w:pPr>
    <w:rPr>
      <w:rFonts w:ascii="Times New Roman" w:hAnsi="宋体"/>
      <w:sz w:val="24"/>
      <w:szCs w:val="24"/>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qFormat/>
    <w:uiPriority w:val="0"/>
    <w:rPr>
      <w:color w:val="800080"/>
      <w:u w:val="none"/>
    </w:rPr>
  </w:style>
  <w:style w:type="character" w:styleId="11">
    <w:name w:val="HTML Definition"/>
    <w:basedOn w:val="9"/>
    <w:qFormat/>
    <w:uiPriority w:val="0"/>
  </w:style>
  <w:style w:type="character" w:styleId="12">
    <w:name w:val="HTML Typewriter"/>
    <w:basedOn w:val="9"/>
    <w:qFormat/>
    <w:uiPriority w:val="0"/>
    <w:rPr>
      <w:rFonts w:hint="default" w:ascii="monospace" w:hAnsi="monospace" w:eastAsia="monospace" w:cs="monospace"/>
      <w:sz w:val="20"/>
    </w:rPr>
  </w:style>
  <w:style w:type="character" w:styleId="13">
    <w:name w:val="HTML Acronym"/>
    <w:basedOn w:val="9"/>
    <w:qFormat/>
    <w:uiPriority w:val="0"/>
  </w:style>
  <w:style w:type="character" w:styleId="14">
    <w:name w:val="HTML Variable"/>
    <w:basedOn w:val="9"/>
    <w:qFormat/>
    <w:uiPriority w:val="0"/>
  </w:style>
  <w:style w:type="character" w:styleId="15">
    <w:name w:val="Hyperlink"/>
    <w:basedOn w:val="9"/>
    <w:autoRedefine/>
    <w:qFormat/>
    <w:uiPriority w:val="0"/>
    <w:rPr>
      <w:color w:val="0000FF"/>
      <w:u w:val="single"/>
    </w:rPr>
  </w:style>
  <w:style w:type="character" w:styleId="16">
    <w:name w:val="HTML Code"/>
    <w:basedOn w:val="9"/>
    <w:qFormat/>
    <w:uiPriority w:val="0"/>
    <w:rPr>
      <w:rFonts w:hint="default" w:ascii="monospace" w:hAnsi="monospace" w:eastAsia="monospace" w:cs="monospace"/>
      <w:sz w:val="20"/>
    </w:rPr>
  </w:style>
  <w:style w:type="character" w:styleId="17">
    <w:name w:val="HTML Cite"/>
    <w:basedOn w:val="9"/>
    <w:qFormat/>
    <w:uiPriority w:val="0"/>
  </w:style>
  <w:style w:type="character" w:styleId="18">
    <w:name w:val="HTML Keyboard"/>
    <w:basedOn w:val="9"/>
    <w:qFormat/>
    <w:uiPriority w:val="0"/>
    <w:rPr>
      <w:rFonts w:ascii="monospace" w:hAnsi="monospace" w:eastAsia="monospace" w:cs="monospace"/>
      <w:sz w:val="20"/>
    </w:rPr>
  </w:style>
  <w:style w:type="character" w:styleId="19">
    <w:name w:val="HTML Sample"/>
    <w:basedOn w:val="9"/>
    <w:qFormat/>
    <w:uiPriority w:val="0"/>
    <w:rPr>
      <w:rFonts w:hint="default" w:ascii="monospace" w:hAnsi="monospace" w:eastAsia="monospace" w:cs="monospace"/>
    </w:rPr>
  </w:style>
  <w:style w:type="character" w:customStyle="1" w:styleId="20">
    <w:name w:val="before"/>
    <w:basedOn w:val="9"/>
    <w:qFormat/>
    <w:uiPriority w:val="0"/>
    <w:rPr>
      <w:shd w:val="clear" w:fill="0085FF"/>
    </w:rPr>
  </w:style>
  <w:style w:type="character" w:customStyle="1" w:styleId="21">
    <w:name w:val="first-child"/>
    <w:basedOn w:val="9"/>
    <w:qFormat/>
    <w:uiPriority w:val="0"/>
  </w:style>
  <w:style w:type="character" w:customStyle="1" w:styleId="22">
    <w:name w:val="layui-layer-tabnow"/>
    <w:basedOn w:val="9"/>
    <w:qFormat/>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2945</Words>
  <Characters>3195</Characters>
  <Lines>0</Lines>
  <Paragraphs>0</Paragraphs>
  <TotalTime>47</TotalTime>
  <ScaleCrop>false</ScaleCrop>
  <LinksUpToDate>false</LinksUpToDate>
  <CharactersWithSpaces>3195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2024-10-09T05:37:00Z</dcterms:created>
  <dc:creator>ltgxa</dc:creator>
  <cp:lastModifiedBy>安阳北关分公司宋慧芳</cp:lastModifiedBy>
  <cp:lastPrinted>2026-07-30T08:18:00Z</cp:lastPrinted>
  <dcterms:modified xsi:type="dcterms:W3CDTF">2026-07-31T03:13:39Z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F3CAC83613414B9CB7FE7256E0A2A8D8_13</vt:lpwstr>
  </property>
  <property fmtid="{D5CDD505-2E9C-101B-9397-08002B2CF9AE}" pid="4" name="KSOTemplateDocerSaveRecord">
    <vt:lpwstr>eyJoZGlkIjoiYTQyYzdmNjMwMzM5OTdiYzE0MjU1YWYxZTc4NmVkNmIiLCJ1c2VySWQiOiIxMTQzNTUwNjI4In0=</vt:lpwstr>
  </property>
</Properties>
</file>